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61" w:rsidRDefault="00131061" w:rsidP="00613122">
      <w:pPr>
        <w:spacing w:before="120" w:after="120"/>
        <w:ind w:right="-281"/>
        <w:jc w:val="center"/>
        <w:rPr>
          <w:rFonts w:asciiTheme="minorHAnsi" w:hAnsiTheme="minorHAnsi" w:cstheme="minorHAnsi"/>
          <w:b/>
        </w:rPr>
      </w:pPr>
      <w:r w:rsidRPr="00F829B4">
        <w:rPr>
          <w:rFonts w:asciiTheme="minorHAnsi" w:hAnsiTheme="minorHAnsi" w:cstheme="minorHAnsi"/>
          <w:b/>
        </w:rPr>
        <w:t>CARACTE</w:t>
      </w:r>
      <w:r>
        <w:rPr>
          <w:rFonts w:asciiTheme="minorHAnsi" w:hAnsiTheme="minorHAnsi" w:cstheme="minorHAnsi"/>
          <w:b/>
        </w:rPr>
        <w:t>R</w:t>
      </w:r>
      <w:r w:rsidRPr="00F829B4">
        <w:rPr>
          <w:rFonts w:asciiTheme="minorHAnsi" w:hAnsiTheme="minorHAnsi" w:cstheme="minorHAnsi"/>
          <w:b/>
        </w:rPr>
        <w:t>ÍSTICAS DE</w:t>
      </w:r>
      <w:r w:rsidR="001D45F8">
        <w:rPr>
          <w:rFonts w:asciiTheme="minorHAnsi" w:hAnsiTheme="minorHAnsi" w:cstheme="minorHAnsi"/>
          <w:b/>
        </w:rPr>
        <w:t xml:space="preserve"> </w:t>
      </w:r>
      <w:r w:rsidRPr="00F829B4">
        <w:rPr>
          <w:rFonts w:asciiTheme="minorHAnsi" w:hAnsiTheme="minorHAnsi" w:cstheme="minorHAnsi"/>
          <w:b/>
        </w:rPr>
        <w:t xml:space="preserve">LA ACTIVIDAD </w:t>
      </w:r>
      <w:r w:rsidR="003E5E2F">
        <w:rPr>
          <w:rFonts w:asciiTheme="minorHAnsi" w:hAnsiTheme="minorHAnsi" w:cstheme="minorHAnsi"/>
          <w:b/>
        </w:rPr>
        <w:t>DE</w:t>
      </w:r>
      <w:r w:rsidRPr="00F829B4">
        <w:rPr>
          <w:rFonts w:asciiTheme="minorHAnsi" w:hAnsiTheme="minorHAnsi" w:cstheme="minorHAnsi"/>
          <w:b/>
        </w:rPr>
        <w:t>L OFICI</w:t>
      </w:r>
      <w:r>
        <w:rPr>
          <w:rFonts w:asciiTheme="minorHAnsi" w:hAnsiTheme="minorHAnsi" w:cstheme="minorHAnsi"/>
          <w:b/>
        </w:rPr>
        <w:t>AL DE REGISTRO CIVIL</w:t>
      </w:r>
    </w:p>
    <w:p w:rsidR="00F829B4" w:rsidRPr="00F829B4" w:rsidRDefault="00131061" w:rsidP="00613122">
      <w:pPr>
        <w:spacing w:before="120" w:after="120"/>
        <w:ind w:right="-281"/>
        <w:jc w:val="center"/>
        <w:rPr>
          <w:rFonts w:asciiTheme="minorHAnsi" w:hAnsiTheme="minorHAnsi" w:cstheme="minorHAnsi"/>
          <w:b/>
        </w:rPr>
      </w:pPr>
      <w:r>
        <w:rPr>
          <w:rFonts w:asciiTheme="minorHAnsi" w:hAnsiTheme="minorHAnsi" w:cstheme="minorHAnsi"/>
          <w:b/>
        </w:rPr>
        <w:t xml:space="preserve">ACTIVIDADES Y PROCEDIMIENTOS PARA POSTULARSE A LA </w:t>
      </w:r>
      <w:r w:rsidRPr="00F829B4">
        <w:rPr>
          <w:rFonts w:asciiTheme="minorHAnsi" w:hAnsiTheme="minorHAnsi" w:cstheme="minorHAnsi"/>
          <w:b/>
        </w:rPr>
        <w:t>PRIMERA CONVOCATORIA PÚBLICA PARA LA ELECCIÓN DE OFICIALES DE REGISTRO CIVIL EN CIUDADES CAPITALES DE DEPARTAMENTO Y OTRAS CIUDADES Y CENTROS URBANOS MÁS POBLADOS</w:t>
      </w:r>
    </w:p>
    <w:p w:rsidR="00F829B4" w:rsidRPr="00F829B4" w:rsidRDefault="00A13B1E" w:rsidP="009D5BF1">
      <w:pPr>
        <w:pStyle w:val="Prrafodelista"/>
        <w:numPr>
          <w:ilvl w:val="0"/>
          <w:numId w:val="7"/>
        </w:numPr>
        <w:spacing w:before="120" w:after="120"/>
        <w:ind w:left="284" w:right="-281" w:hanging="284"/>
        <w:rPr>
          <w:rFonts w:asciiTheme="minorHAnsi" w:hAnsiTheme="minorHAnsi" w:cstheme="minorHAnsi"/>
          <w:b/>
        </w:rPr>
      </w:pPr>
      <w:r w:rsidRPr="00F829B4">
        <w:rPr>
          <w:rFonts w:asciiTheme="minorHAnsi" w:hAnsiTheme="minorHAnsi" w:cstheme="minorHAnsi"/>
          <w:b/>
        </w:rPr>
        <w:t>DEFINICIONES</w:t>
      </w:r>
    </w:p>
    <w:p w:rsidR="00F829B4" w:rsidRPr="00F829B4" w:rsidRDefault="00A13B1E" w:rsidP="009D5BF1">
      <w:pPr>
        <w:pStyle w:val="Prrafodelista"/>
        <w:widowControl/>
        <w:numPr>
          <w:ilvl w:val="0"/>
          <w:numId w:val="24"/>
        </w:numPr>
        <w:autoSpaceDE/>
        <w:autoSpaceDN/>
        <w:spacing w:before="120" w:after="120"/>
        <w:ind w:left="284" w:right="-281" w:hanging="284"/>
        <w:jc w:val="both"/>
        <w:rPr>
          <w:rFonts w:asciiTheme="minorHAnsi" w:eastAsia="Calibri" w:hAnsiTheme="minorHAnsi" w:cstheme="minorHAnsi"/>
        </w:rPr>
      </w:pPr>
      <w:r w:rsidRPr="00F829B4">
        <w:rPr>
          <w:rFonts w:asciiTheme="minorHAnsi" w:hAnsiTheme="minorHAnsi" w:cstheme="minorHAnsi"/>
          <w:b/>
        </w:rPr>
        <w:t xml:space="preserve">Oficialía de Registro Civil. - </w:t>
      </w:r>
      <w:r w:rsidRPr="00F829B4">
        <w:rPr>
          <w:rFonts w:asciiTheme="minorHAnsi" w:hAnsiTheme="minorHAnsi" w:cstheme="minorHAnsi"/>
        </w:rPr>
        <w:t xml:space="preserve">Es la instancia operativa del Servicio del Registro Cívico (SERECI), a través del cual el Estado da fe sobre los hechos vitales y actos jurídicos, sujetos a registro, de personas naturales. </w:t>
      </w:r>
    </w:p>
    <w:p w:rsidR="00F829B4" w:rsidRPr="00F829B4" w:rsidRDefault="00A13B1E" w:rsidP="009D5BF1">
      <w:pPr>
        <w:pStyle w:val="Prrafodelista"/>
        <w:widowControl/>
        <w:numPr>
          <w:ilvl w:val="0"/>
          <w:numId w:val="24"/>
        </w:numPr>
        <w:autoSpaceDE/>
        <w:autoSpaceDN/>
        <w:spacing w:before="120" w:after="120"/>
        <w:ind w:left="284" w:right="-281" w:hanging="284"/>
        <w:jc w:val="both"/>
        <w:rPr>
          <w:rFonts w:asciiTheme="minorHAnsi" w:eastAsia="Calibri" w:hAnsiTheme="minorHAnsi" w:cstheme="minorHAnsi"/>
          <w:b/>
        </w:rPr>
      </w:pPr>
      <w:r w:rsidRPr="00F829B4">
        <w:rPr>
          <w:rFonts w:asciiTheme="minorHAnsi" w:hAnsiTheme="minorHAnsi" w:cstheme="minorHAnsi"/>
          <w:b/>
        </w:rPr>
        <w:t xml:space="preserve">Oficial del Registro Civil. – </w:t>
      </w:r>
      <w:r w:rsidRPr="00F829B4">
        <w:rPr>
          <w:rFonts w:asciiTheme="minorHAnsi" w:hAnsiTheme="minorHAnsi" w:cstheme="minorHAnsi"/>
        </w:rPr>
        <w:t>Es la persona legalmente designada, que da fe de los hechos vitales y actos jurídicos del Registro civil de las personas naturales, por el Estado, a través del Órgano Electoral Plurinacional, y la ejerce de forma privada, bajo dependencia funcional y operativa del Servicio de Registro Cívico.</w:t>
      </w:r>
    </w:p>
    <w:p w:rsidR="00F829B4" w:rsidRPr="00F829B4" w:rsidRDefault="00F01106" w:rsidP="009D5BF1">
      <w:pPr>
        <w:pStyle w:val="Prrafodelista"/>
        <w:numPr>
          <w:ilvl w:val="0"/>
          <w:numId w:val="7"/>
        </w:numPr>
        <w:spacing w:before="120" w:after="120"/>
        <w:ind w:left="284" w:right="-281" w:hanging="284"/>
        <w:rPr>
          <w:rFonts w:asciiTheme="minorHAnsi" w:eastAsia="Calibri" w:hAnsiTheme="minorHAnsi" w:cstheme="minorHAnsi"/>
        </w:rPr>
      </w:pPr>
      <w:r w:rsidRPr="00F829B4">
        <w:rPr>
          <w:rFonts w:asciiTheme="minorHAnsi" w:eastAsia="Calibri" w:hAnsiTheme="minorHAnsi" w:cstheme="minorHAnsi"/>
          <w:b/>
        </w:rPr>
        <w:t>ATRIBUCIONES</w:t>
      </w:r>
    </w:p>
    <w:p w:rsidR="00F829B4" w:rsidRPr="00F829B4" w:rsidRDefault="00F01106" w:rsidP="00613122">
      <w:pPr>
        <w:pStyle w:val="Default"/>
        <w:spacing w:before="120" w:after="120"/>
        <w:ind w:right="-281"/>
        <w:rPr>
          <w:rFonts w:asciiTheme="minorHAnsi" w:hAnsiTheme="minorHAnsi" w:cstheme="minorHAnsi"/>
          <w:sz w:val="22"/>
          <w:szCs w:val="22"/>
        </w:rPr>
      </w:pPr>
      <w:r w:rsidRPr="00F829B4">
        <w:rPr>
          <w:rFonts w:asciiTheme="minorHAnsi" w:hAnsiTheme="minorHAnsi" w:cstheme="minorHAnsi"/>
          <w:bCs/>
          <w:sz w:val="22"/>
          <w:szCs w:val="22"/>
        </w:rPr>
        <w:t xml:space="preserve">La o </w:t>
      </w:r>
      <w:r w:rsidRPr="00F829B4">
        <w:rPr>
          <w:rFonts w:asciiTheme="minorHAnsi" w:hAnsiTheme="minorHAnsi" w:cstheme="minorHAnsi"/>
          <w:sz w:val="22"/>
          <w:szCs w:val="22"/>
        </w:rPr>
        <w:t xml:space="preserve">el Oficial del Registro Civil tiene las siguientes atribuciones: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a) </w:t>
      </w:r>
      <w:r w:rsidRPr="00F829B4">
        <w:rPr>
          <w:rFonts w:asciiTheme="minorHAnsi" w:hAnsiTheme="minorHAnsi" w:cstheme="minorHAnsi"/>
          <w:sz w:val="22"/>
          <w:szCs w:val="22"/>
        </w:rPr>
        <w:t xml:space="preserve">Registrar nacimientos, reconocimientos, matrimonios y defunciones, conforme lo determinan normas legales vigentes, en los libros creados para ese efecto, registros que constituyen propiedad estatal inalienable;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b) </w:t>
      </w:r>
      <w:r w:rsidRPr="00F829B4">
        <w:rPr>
          <w:rFonts w:asciiTheme="minorHAnsi" w:hAnsiTheme="minorHAnsi" w:cstheme="minorHAnsi"/>
          <w:sz w:val="22"/>
          <w:szCs w:val="22"/>
        </w:rPr>
        <w:t xml:space="preserve">Celebrar y registrar matrimonios, conforme a los requisitos establecidos por Ley;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c) </w:t>
      </w:r>
      <w:r w:rsidRPr="00F829B4">
        <w:rPr>
          <w:rFonts w:asciiTheme="minorHAnsi" w:hAnsiTheme="minorHAnsi" w:cstheme="minorHAnsi"/>
          <w:sz w:val="22"/>
          <w:szCs w:val="22"/>
        </w:rPr>
        <w:t xml:space="preserve">Registrar las notas complementarias en los libros originales y duplicados, al momento de registrar las partidas para subsanar errores cometidos;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d) </w:t>
      </w:r>
      <w:r w:rsidRPr="00F829B4">
        <w:rPr>
          <w:rFonts w:asciiTheme="minorHAnsi" w:hAnsiTheme="minorHAnsi" w:cstheme="minorHAnsi"/>
          <w:sz w:val="22"/>
          <w:szCs w:val="22"/>
        </w:rPr>
        <w:t xml:space="preserve">Registrar notas complementarias de registro, en los libros bajo su custodia, en cumplimiento de una orden judicial o administrativa emanada de autoridad competente;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e) </w:t>
      </w:r>
      <w:r w:rsidRPr="00F829B4">
        <w:rPr>
          <w:rFonts w:asciiTheme="minorHAnsi" w:hAnsiTheme="minorHAnsi" w:cstheme="minorHAnsi"/>
          <w:sz w:val="22"/>
          <w:szCs w:val="22"/>
        </w:rPr>
        <w:t xml:space="preserve">Emitir certificados de partidas registradas en libros que se encuentran bajo su custodia o de la Base de Datos del Servicio;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f) </w:t>
      </w:r>
      <w:r w:rsidRPr="00F829B4">
        <w:rPr>
          <w:rFonts w:asciiTheme="minorHAnsi" w:hAnsiTheme="minorHAnsi" w:cstheme="minorHAnsi"/>
          <w:sz w:val="22"/>
          <w:szCs w:val="22"/>
        </w:rPr>
        <w:t xml:space="preserve">Emitir informes y certificaciones sobre los registros bajo su custodia o de la Base de Datos del Servicio, atendiendo el requerimiento de autoridad competente y de los inscritos;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g) </w:t>
      </w:r>
      <w:r w:rsidRPr="00F829B4">
        <w:rPr>
          <w:rFonts w:asciiTheme="minorHAnsi" w:hAnsiTheme="minorHAnsi" w:cstheme="minorHAnsi"/>
          <w:sz w:val="22"/>
          <w:szCs w:val="22"/>
        </w:rPr>
        <w:t xml:space="preserve">Recibir trámites administrativos de inscripción y corrección de partidas y remitir a las Direcciones Departamentales o Regionales del Servicio de Registro Cívico;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h) </w:t>
      </w:r>
      <w:r w:rsidRPr="00F829B4">
        <w:rPr>
          <w:rFonts w:asciiTheme="minorHAnsi" w:hAnsiTheme="minorHAnsi" w:cstheme="minorHAnsi"/>
          <w:sz w:val="22"/>
          <w:szCs w:val="22"/>
        </w:rPr>
        <w:t xml:space="preserve">Transcribir al sistema informático los registros practicados; </w:t>
      </w:r>
    </w:p>
    <w:p w:rsidR="00F01106"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i) </w:t>
      </w:r>
      <w:r w:rsidRPr="00F829B4">
        <w:rPr>
          <w:rFonts w:asciiTheme="minorHAnsi" w:hAnsiTheme="minorHAnsi" w:cstheme="minorHAnsi"/>
          <w:sz w:val="22"/>
          <w:szCs w:val="22"/>
        </w:rPr>
        <w:t xml:space="preserve">Registrar reconocimientos ad vientre; </w:t>
      </w:r>
    </w:p>
    <w:p w:rsidR="00F829B4" w:rsidRPr="00F829B4" w:rsidRDefault="00F01106" w:rsidP="00613122">
      <w:pPr>
        <w:pStyle w:val="Default"/>
        <w:spacing w:before="120" w:after="120"/>
        <w:ind w:right="-281"/>
        <w:jc w:val="both"/>
        <w:rPr>
          <w:rFonts w:asciiTheme="minorHAnsi" w:hAnsiTheme="minorHAnsi" w:cstheme="minorHAnsi"/>
          <w:sz w:val="22"/>
          <w:szCs w:val="22"/>
        </w:rPr>
      </w:pPr>
      <w:r w:rsidRPr="00F829B4">
        <w:rPr>
          <w:rFonts w:asciiTheme="minorHAnsi" w:hAnsiTheme="minorHAnsi" w:cstheme="minorHAnsi"/>
          <w:b/>
          <w:bCs/>
          <w:sz w:val="22"/>
          <w:szCs w:val="22"/>
        </w:rPr>
        <w:t xml:space="preserve">j) </w:t>
      </w:r>
      <w:r w:rsidRPr="00F829B4">
        <w:rPr>
          <w:rFonts w:asciiTheme="minorHAnsi" w:hAnsiTheme="minorHAnsi" w:cstheme="minorHAnsi"/>
          <w:sz w:val="22"/>
          <w:szCs w:val="22"/>
        </w:rPr>
        <w:t xml:space="preserve">Registrar la presunción de filiación del niño, niña y adolescente; </w:t>
      </w:r>
    </w:p>
    <w:p w:rsidR="003C47C6" w:rsidRDefault="003C47C6" w:rsidP="00613122">
      <w:pPr>
        <w:ind w:right="-281"/>
        <w:rPr>
          <w:rFonts w:asciiTheme="minorHAnsi" w:eastAsia="Calibri" w:hAnsiTheme="minorHAnsi" w:cstheme="minorHAnsi"/>
          <w:b/>
        </w:rPr>
      </w:pPr>
      <w:r>
        <w:rPr>
          <w:rFonts w:asciiTheme="minorHAnsi" w:eastAsia="Calibri" w:hAnsiTheme="minorHAnsi" w:cstheme="minorHAnsi"/>
          <w:b/>
        </w:rPr>
        <w:br w:type="page"/>
      </w:r>
    </w:p>
    <w:p w:rsidR="003C47C6" w:rsidRPr="003C47C6" w:rsidRDefault="003C47C6" w:rsidP="009D5BF1">
      <w:pPr>
        <w:pStyle w:val="Prrafodelista"/>
        <w:numPr>
          <w:ilvl w:val="0"/>
          <w:numId w:val="7"/>
        </w:numPr>
        <w:spacing w:before="120" w:after="120"/>
        <w:ind w:left="284" w:right="-281" w:hanging="284"/>
        <w:rPr>
          <w:rFonts w:asciiTheme="minorHAnsi" w:eastAsia="Calibri" w:hAnsiTheme="minorHAnsi" w:cstheme="minorHAnsi"/>
          <w:b/>
        </w:rPr>
      </w:pPr>
      <w:r>
        <w:rPr>
          <w:rFonts w:asciiTheme="minorHAnsi" w:eastAsia="Calibri" w:hAnsiTheme="minorHAnsi" w:cstheme="minorHAnsi"/>
          <w:b/>
        </w:rPr>
        <w:lastRenderedPageBreak/>
        <w:t>REQUISITOS PARA SER</w:t>
      </w:r>
      <w:r w:rsidR="00131061">
        <w:rPr>
          <w:rFonts w:asciiTheme="minorHAnsi" w:eastAsia="Calibri" w:hAnsiTheme="minorHAnsi" w:cstheme="minorHAnsi"/>
          <w:b/>
        </w:rPr>
        <w:t xml:space="preserve"> </w:t>
      </w:r>
      <w:r>
        <w:rPr>
          <w:rFonts w:asciiTheme="minorHAnsi" w:eastAsia="Calibri" w:hAnsiTheme="minorHAnsi" w:cstheme="minorHAnsi"/>
          <w:b/>
        </w:rPr>
        <w:t>OFICIAL DE REGISTRO CIVIL</w:t>
      </w:r>
    </w:p>
    <w:p w:rsidR="003C47C6" w:rsidRDefault="003C47C6" w:rsidP="00613122">
      <w:pPr>
        <w:widowControl/>
        <w:adjustRightInd w:val="0"/>
        <w:spacing w:before="120" w:after="120"/>
        <w:ind w:right="-281"/>
        <w:jc w:val="both"/>
        <w:rPr>
          <w:rFonts w:asciiTheme="minorHAnsi" w:hAnsiTheme="minorHAnsi" w:cstheme="minorHAnsi"/>
        </w:rPr>
      </w:pPr>
      <w:r>
        <w:rPr>
          <w:rFonts w:asciiTheme="minorHAnsi" w:hAnsiTheme="minorHAnsi" w:cstheme="minorHAnsi"/>
        </w:rPr>
        <w:t>Los requisitos que debe cumplir la persona para ejercer la función de Oficial de Registro Civil de cualquiera de las ciudades capitales y otras ciudades y centros poblados con mayor poblaci</w:t>
      </w:r>
      <w:r w:rsidR="00DB14B5">
        <w:rPr>
          <w:rFonts w:asciiTheme="minorHAnsi" w:hAnsiTheme="minorHAnsi" w:cstheme="minorHAnsi"/>
        </w:rPr>
        <w:t>ón,</w:t>
      </w:r>
      <w:r>
        <w:rPr>
          <w:rFonts w:asciiTheme="minorHAnsi" w:hAnsiTheme="minorHAnsi" w:cstheme="minorHAnsi"/>
        </w:rPr>
        <w:t xml:space="preserve"> son:</w:t>
      </w:r>
    </w:p>
    <w:p w:rsidR="006935E0" w:rsidRPr="006935E0" w:rsidRDefault="006935E0" w:rsidP="00DB14B5">
      <w:pPr>
        <w:pStyle w:val="Prrafodelista"/>
        <w:widowControl/>
        <w:numPr>
          <w:ilvl w:val="0"/>
          <w:numId w:val="25"/>
        </w:numPr>
        <w:adjustRightInd w:val="0"/>
        <w:spacing w:before="120" w:after="120"/>
        <w:ind w:left="426" w:right="-281" w:hanging="426"/>
        <w:jc w:val="both"/>
        <w:rPr>
          <w:rFonts w:asciiTheme="minorHAnsi" w:hAnsiTheme="minorHAnsi" w:cstheme="minorHAnsi"/>
          <w:b/>
        </w:rPr>
      </w:pPr>
      <w:r w:rsidRPr="006935E0">
        <w:rPr>
          <w:rFonts w:asciiTheme="minorHAnsi" w:hAnsiTheme="minorHAnsi" w:cstheme="minorHAnsi"/>
          <w:b/>
        </w:rPr>
        <w:t>Requisitos Comunes</w:t>
      </w:r>
    </w:p>
    <w:tbl>
      <w:tblPr>
        <w:tblW w:w="8789" w:type="dxa"/>
        <w:tblInd w:w="-5" w:type="dxa"/>
        <w:tblCellMar>
          <w:left w:w="70" w:type="dxa"/>
          <w:right w:w="70" w:type="dxa"/>
        </w:tblCellMar>
        <w:tblLook w:val="04A0" w:firstRow="1" w:lastRow="0" w:firstColumn="1" w:lastColumn="0" w:noHBand="0" w:noVBand="1"/>
      </w:tblPr>
      <w:tblGrid>
        <w:gridCol w:w="4536"/>
        <w:gridCol w:w="4253"/>
      </w:tblGrid>
      <w:tr w:rsidR="003C47C6" w:rsidRPr="006A682D" w:rsidTr="006A682D">
        <w:trPr>
          <w:trHeight w:val="20"/>
          <w:tblHead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7C6" w:rsidRPr="006A682D" w:rsidRDefault="003C47C6" w:rsidP="00613122">
            <w:pPr>
              <w:widowControl/>
              <w:autoSpaceDE/>
              <w:autoSpaceDN/>
              <w:ind w:right="-281"/>
              <w:jc w:val="center"/>
              <w:rPr>
                <w:rFonts w:ascii="Arial" w:eastAsia="Times New Roman" w:hAnsi="Arial" w:cs="Arial"/>
                <w:b/>
                <w:bCs/>
                <w:color w:val="000000"/>
                <w:sz w:val="20"/>
                <w:szCs w:val="18"/>
                <w:lang w:val="es-BO" w:eastAsia="es-BO" w:bidi="ar-SA"/>
              </w:rPr>
            </w:pPr>
            <w:r w:rsidRPr="006A682D">
              <w:rPr>
                <w:rFonts w:ascii="Arial" w:eastAsia="Times New Roman" w:hAnsi="Arial" w:cs="Arial"/>
                <w:b/>
                <w:bCs/>
                <w:color w:val="000000"/>
                <w:sz w:val="20"/>
                <w:szCs w:val="18"/>
                <w:lang w:eastAsia="es-BO" w:bidi="ar-SA"/>
              </w:rPr>
              <w:t>REQUISITOS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C47C6" w:rsidRPr="006A682D" w:rsidRDefault="003C47C6" w:rsidP="00613122">
            <w:pPr>
              <w:widowControl/>
              <w:autoSpaceDE/>
              <w:autoSpaceDN/>
              <w:ind w:right="-281"/>
              <w:jc w:val="center"/>
              <w:rPr>
                <w:rFonts w:ascii="Arial" w:eastAsia="Times New Roman" w:hAnsi="Arial" w:cs="Arial"/>
                <w:b/>
                <w:bCs/>
                <w:color w:val="000000"/>
                <w:sz w:val="20"/>
                <w:szCs w:val="18"/>
                <w:lang w:val="es-BO" w:eastAsia="es-BO" w:bidi="ar-SA"/>
              </w:rPr>
            </w:pPr>
            <w:r w:rsidRPr="006A682D">
              <w:rPr>
                <w:rFonts w:ascii="Arial" w:eastAsia="Times New Roman" w:hAnsi="Arial" w:cs="Arial"/>
                <w:b/>
                <w:bCs/>
                <w:color w:val="000000"/>
                <w:sz w:val="20"/>
                <w:szCs w:val="18"/>
                <w:lang w:eastAsia="es-BO" w:bidi="ar-SA"/>
              </w:rPr>
              <w:t>DOCUMENTACIÓN RESPALDATORIA</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Tener nacionalidad boliviana</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Original de Certificado de Nacimiento.</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Ser mayor de edad</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Original y Fotocopia simple de su Cédula de identidad vigente.</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Hablar el idioma del lugar donde desempeñará funciones, si este es predominante en el mismo.</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Certificación (opcional).</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Haber cumplido los deberes militares (caso varones)</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 xml:space="preserve">Fotocopia de su Libreta de Servicio Militar </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 xml:space="preserve">Estar inscrito en el Padrón Electoral </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Certificación de Padrón Electoral Biométrico emitida por el SERECI</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 xml:space="preserve">No tener militancia partidaria </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Certificación de no militancia política emitida por el Tribunal Supremo Electoral o Tribunales Electorales Departamentales.</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No tener sentencia condenatoria ejecutoriada en materia penal pendiente de cumplimiento.</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Certificación REJAP</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No contar con sentencia ejecutoriada de violencia ejercida contra una mujer o cualquier miembro de su familia</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Certificación SIPASSE.</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No tener pliego de cargo ejecutoriado, pendiente de cumplimiento</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Certificación de la Controlaría General del Estado</w:t>
            </w:r>
            <w:r w:rsidR="006658A1" w:rsidRPr="006A682D">
              <w:rPr>
                <w:rFonts w:ascii="Arial" w:eastAsia="Times New Roman" w:hAnsi="Arial" w:cs="Arial"/>
                <w:color w:val="000000"/>
                <w:sz w:val="20"/>
                <w:szCs w:val="18"/>
                <w:lang w:eastAsia="es-BO" w:bidi="ar-SA"/>
              </w:rPr>
              <w:t xml:space="preserve"> </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Tener conocimientos suficientes de computación y dactilografía.</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Verificado en el examen</w:t>
            </w:r>
          </w:p>
        </w:tc>
      </w:tr>
      <w:tr w:rsidR="003C47C6" w:rsidRPr="006A682D" w:rsidTr="006A682D">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Hoja de Vida documentada</w:t>
            </w:r>
          </w:p>
        </w:tc>
        <w:tc>
          <w:tcPr>
            <w:tcW w:w="4253" w:type="dxa"/>
            <w:tcBorders>
              <w:top w:val="nil"/>
              <w:left w:val="nil"/>
              <w:bottom w:val="single" w:sz="4" w:space="0" w:color="auto"/>
              <w:right w:val="single" w:sz="4" w:space="0" w:color="auto"/>
            </w:tcBorders>
            <w:shd w:val="clear" w:color="auto" w:fill="auto"/>
            <w:vAlign w:val="center"/>
            <w:hideMark/>
          </w:tcPr>
          <w:p w:rsidR="003C47C6" w:rsidRPr="006A682D" w:rsidRDefault="003C47C6" w:rsidP="0069543C">
            <w:pPr>
              <w:widowControl/>
              <w:autoSpaceDE/>
              <w:autoSpaceDN/>
              <w:ind w:right="72"/>
              <w:jc w:val="both"/>
              <w:rPr>
                <w:rFonts w:ascii="Arial" w:eastAsia="Times New Roman" w:hAnsi="Arial" w:cs="Arial"/>
                <w:color w:val="000000"/>
                <w:sz w:val="20"/>
                <w:szCs w:val="18"/>
                <w:lang w:val="es-BO" w:eastAsia="es-BO" w:bidi="ar-SA"/>
              </w:rPr>
            </w:pPr>
            <w:r w:rsidRPr="006A682D">
              <w:rPr>
                <w:rFonts w:ascii="Arial" w:eastAsia="Times New Roman" w:hAnsi="Arial" w:cs="Arial"/>
                <w:color w:val="000000"/>
                <w:sz w:val="20"/>
                <w:szCs w:val="18"/>
                <w:lang w:eastAsia="es-BO" w:bidi="ar-SA"/>
              </w:rPr>
              <w:t>Conforme a formato establecido por el SERECÍ.</w:t>
            </w:r>
          </w:p>
        </w:tc>
      </w:tr>
    </w:tbl>
    <w:p w:rsidR="0069543C" w:rsidRPr="00F829B4" w:rsidRDefault="0069543C" w:rsidP="001D45F8">
      <w:pPr>
        <w:spacing w:before="120"/>
        <w:ind w:right="-284"/>
        <w:jc w:val="both"/>
        <w:rPr>
          <w:rFonts w:asciiTheme="minorHAnsi" w:hAnsiTheme="minorHAnsi" w:cstheme="minorHAnsi"/>
        </w:rPr>
      </w:pPr>
      <w:r>
        <w:rPr>
          <w:rFonts w:asciiTheme="minorHAnsi" w:hAnsiTheme="minorHAnsi" w:cstheme="minorHAnsi"/>
        </w:rPr>
        <w:t xml:space="preserve">De manera obligatoria los postulantes deberán hablar quechua, porque es un idioma que es predominante </w:t>
      </w:r>
      <w:r w:rsidR="00DB14B5">
        <w:rPr>
          <w:rFonts w:asciiTheme="minorHAnsi" w:hAnsiTheme="minorHAnsi" w:cstheme="minorHAnsi"/>
        </w:rPr>
        <w:t>en las siguientes ciudades o centros poblados</w:t>
      </w:r>
      <w:r w:rsidRPr="00F829B4">
        <w:rPr>
          <w:rFonts w:asciiTheme="minorHAnsi" w:hAnsiTheme="minorHAnsi" w:cstheme="minorHAnsi"/>
        </w:rPr>
        <w:t>:</w:t>
      </w:r>
    </w:p>
    <w:p w:rsidR="0069543C" w:rsidRPr="00F829B4"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 xml:space="preserve">Cliza </w:t>
      </w:r>
    </w:p>
    <w:p w:rsidR="0069543C" w:rsidRPr="00F829B4"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Punata</w:t>
      </w:r>
    </w:p>
    <w:p w:rsidR="0069543C" w:rsidRPr="00F829B4"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Sipe Sipe</w:t>
      </w:r>
    </w:p>
    <w:p w:rsidR="0069543C" w:rsidRPr="00F829B4"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Puerto Villarroel</w:t>
      </w:r>
    </w:p>
    <w:p w:rsidR="0069543C" w:rsidRPr="00F829B4"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Uncia</w:t>
      </w:r>
    </w:p>
    <w:p w:rsidR="0069543C" w:rsidRPr="00F829B4"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Llallagua</w:t>
      </w:r>
    </w:p>
    <w:p w:rsidR="0069543C" w:rsidRDefault="0069543C" w:rsidP="006A682D">
      <w:pPr>
        <w:pStyle w:val="Prrafodelista"/>
        <w:widowControl/>
        <w:numPr>
          <w:ilvl w:val="0"/>
          <w:numId w:val="20"/>
        </w:numPr>
        <w:autoSpaceDE/>
        <w:autoSpaceDN/>
        <w:ind w:left="992" w:right="-284" w:hanging="425"/>
        <w:rPr>
          <w:rFonts w:asciiTheme="minorHAnsi" w:eastAsia="Times New Roman" w:hAnsiTheme="minorHAnsi" w:cstheme="minorHAnsi"/>
          <w:lang w:eastAsia="es-BO"/>
        </w:rPr>
      </w:pPr>
      <w:r w:rsidRPr="00F829B4">
        <w:rPr>
          <w:rFonts w:asciiTheme="minorHAnsi" w:eastAsia="Times New Roman" w:hAnsiTheme="minorHAnsi" w:cstheme="minorHAnsi"/>
          <w:lang w:eastAsia="es-BO"/>
        </w:rPr>
        <w:t>Vinto</w:t>
      </w:r>
    </w:p>
    <w:p w:rsidR="00DB14B5" w:rsidRPr="00F829B4" w:rsidRDefault="0069543C" w:rsidP="001D45F8">
      <w:pPr>
        <w:spacing w:before="120"/>
        <w:ind w:right="-284"/>
        <w:jc w:val="both"/>
        <w:rPr>
          <w:rFonts w:asciiTheme="minorHAnsi" w:hAnsiTheme="minorHAnsi" w:cstheme="minorHAnsi"/>
        </w:rPr>
      </w:pPr>
      <w:r w:rsidRPr="0069543C">
        <w:rPr>
          <w:rFonts w:asciiTheme="minorHAnsi" w:hAnsiTheme="minorHAnsi" w:cstheme="minorHAnsi"/>
        </w:rPr>
        <w:t xml:space="preserve">De manera obligatoria los postulantes deberán hablar </w:t>
      </w:r>
      <w:r w:rsidR="00DB14B5">
        <w:rPr>
          <w:rFonts w:asciiTheme="minorHAnsi" w:hAnsiTheme="minorHAnsi" w:cstheme="minorHAnsi"/>
        </w:rPr>
        <w:t>aymara,</w:t>
      </w:r>
      <w:r w:rsidRPr="0069543C">
        <w:rPr>
          <w:rFonts w:asciiTheme="minorHAnsi" w:hAnsiTheme="minorHAnsi" w:cstheme="minorHAnsi"/>
        </w:rPr>
        <w:t xml:space="preserve"> porque es un idioma que es predominante </w:t>
      </w:r>
      <w:r w:rsidR="00DB14B5">
        <w:rPr>
          <w:rFonts w:asciiTheme="minorHAnsi" w:hAnsiTheme="minorHAnsi" w:cstheme="minorHAnsi"/>
        </w:rPr>
        <w:t>en las siguientes ciudades o centros poblados</w:t>
      </w:r>
      <w:r w:rsidR="00DB14B5" w:rsidRPr="00F829B4">
        <w:rPr>
          <w:rFonts w:asciiTheme="minorHAnsi" w:hAnsiTheme="minorHAnsi" w:cstheme="minorHAnsi"/>
        </w:rPr>
        <w:t>:</w:t>
      </w:r>
    </w:p>
    <w:p w:rsidR="0069543C" w:rsidRPr="0069543C" w:rsidRDefault="0069543C" w:rsidP="00DB14B5">
      <w:pPr>
        <w:pStyle w:val="Prrafodelista"/>
        <w:widowControl/>
        <w:numPr>
          <w:ilvl w:val="0"/>
          <w:numId w:val="20"/>
        </w:numPr>
        <w:autoSpaceDE/>
        <w:autoSpaceDN/>
        <w:ind w:left="993" w:right="-281" w:hanging="426"/>
        <w:rPr>
          <w:rFonts w:asciiTheme="minorHAnsi" w:eastAsia="Times New Roman" w:hAnsiTheme="minorHAnsi" w:cstheme="minorHAnsi"/>
          <w:lang w:eastAsia="es-BO"/>
        </w:rPr>
      </w:pPr>
      <w:r w:rsidRPr="00DB14B5">
        <w:rPr>
          <w:rFonts w:asciiTheme="minorHAnsi" w:eastAsia="Times New Roman" w:hAnsiTheme="minorHAnsi" w:cstheme="minorHAnsi"/>
          <w:lang w:eastAsia="es-BO"/>
        </w:rPr>
        <w:t>Achacachi</w:t>
      </w:r>
    </w:p>
    <w:p w:rsidR="0069543C" w:rsidRPr="00DB14B5" w:rsidRDefault="0069543C" w:rsidP="00DB14B5">
      <w:pPr>
        <w:pStyle w:val="Prrafodelista"/>
        <w:widowControl/>
        <w:numPr>
          <w:ilvl w:val="0"/>
          <w:numId w:val="20"/>
        </w:numPr>
        <w:autoSpaceDE/>
        <w:autoSpaceDN/>
        <w:ind w:left="993" w:right="-281" w:hanging="426"/>
        <w:rPr>
          <w:rFonts w:asciiTheme="minorHAnsi" w:eastAsia="Times New Roman" w:hAnsiTheme="minorHAnsi" w:cstheme="minorHAnsi"/>
          <w:lang w:eastAsia="es-BO"/>
        </w:rPr>
      </w:pPr>
      <w:r w:rsidRPr="00DB14B5">
        <w:rPr>
          <w:rFonts w:asciiTheme="minorHAnsi" w:eastAsia="Times New Roman" w:hAnsiTheme="minorHAnsi" w:cstheme="minorHAnsi"/>
          <w:lang w:eastAsia="es-BO"/>
        </w:rPr>
        <w:t>Patacamaya</w:t>
      </w:r>
    </w:p>
    <w:p w:rsidR="0069543C" w:rsidRPr="00DB14B5" w:rsidRDefault="0069543C" w:rsidP="00DB14B5">
      <w:pPr>
        <w:pStyle w:val="Prrafodelista"/>
        <w:widowControl/>
        <w:numPr>
          <w:ilvl w:val="0"/>
          <w:numId w:val="20"/>
        </w:numPr>
        <w:autoSpaceDE/>
        <w:autoSpaceDN/>
        <w:ind w:left="993" w:right="-281" w:hanging="426"/>
        <w:rPr>
          <w:rFonts w:asciiTheme="minorHAnsi" w:eastAsia="Times New Roman" w:hAnsiTheme="minorHAnsi" w:cstheme="minorHAnsi"/>
          <w:lang w:eastAsia="es-BO"/>
        </w:rPr>
      </w:pPr>
      <w:r w:rsidRPr="00DB14B5">
        <w:rPr>
          <w:rFonts w:asciiTheme="minorHAnsi" w:eastAsia="Times New Roman" w:hAnsiTheme="minorHAnsi" w:cstheme="minorHAnsi"/>
          <w:lang w:eastAsia="es-BO"/>
        </w:rPr>
        <w:t>Achocalla</w:t>
      </w:r>
    </w:p>
    <w:p w:rsidR="0069543C" w:rsidRPr="00DB14B5" w:rsidRDefault="0069543C" w:rsidP="00DB14B5">
      <w:pPr>
        <w:pStyle w:val="Prrafodelista"/>
        <w:widowControl/>
        <w:numPr>
          <w:ilvl w:val="0"/>
          <w:numId w:val="20"/>
        </w:numPr>
        <w:autoSpaceDE/>
        <w:autoSpaceDN/>
        <w:ind w:left="993" w:right="-281" w:hanging="426"/>
        <w:rPr>
          <w:rFonts w:asciiTheme="minorHAnsi" w:eastAsia="Times New Roman" w:hAnsiTheme="minorHAnsi" w:cstheme="minorHAnsi"/>
          <w:lang w:eastAsia="es-BO"/>
        </w:rPr>
      </w:pPr>
      <w:r w:rsidRPr="00DB14B5">
        <w:rPr>
          <w:rFonts w:asciiTheme="minorHAnsi" w:eastAsia="Times New Roman" w:hAnsiTheme="minorHAnsi" w:cstheme="minorHAnsi"/>
          <w:lang w:eastAsia="es-BO"/>
        </w:rPr>
        <w:t>Viacha</w:t>
      </w:r>
    </w:p>
    <w:p w:rsidR="003C47C6" w:rsidRPr="003C47C6" w:rsidRDefault="006935E0" w:rsidP="00613122">
      <w:pPr>
        <w:tabs>
          <w:tab w:val="left" w:pos="1182"/>
        </w:tabs>
        <w:spacing w:before="120" w:after="120"/>
        <w:ind w:right="-281"/>
        <w:jc w:val="both"/>
        <w:rPr>
          <w:rFonts w:asciiTheme="minorHAnsi" w:hAnsiTheme="minorHAnsi" w:cstheme="minorHAnsi"/>
        </w:rPr>
      </w:pPr>
      <w:r w:rsidRPr="006935E0">
        <w:rPr>
          <w:rFonts w:asciiTheme="minorHAnsi" w:eastAsiaTheme="minorHAnsi" w:hAnsiTheme="minorHAnsi" w:cstheme="minorHAnsi"/>
          <w:b/>
          <w:color w:val="000000"/>
          <w:lang w:eastAsia="en-US" w:bidi="ar-SA"/>
        </w:rPr>
        <w:t>Nota:</w:t>
      </w:r>
      <w:r>
        <w:rPr>
          <w:rFonts w:asciiTheme="minorHAnsi" w:eastAsiaTheme="minorHAnsi" w:hAnsiTheme="minorHAnsi" w:cstheme="minorHAnsi"/>
          <w:color w:val="000000"/>
          <w:lang w:eastAsia="en-US" w:bidi="ar-SA"/>
        </w:rPr>
        <w:t xml:space="preserve"> Para la Primera Convocatoria Pública a Oficiales de Registro Civil de la Gestión 2018, l</w:t>
      </w:r>
      <w:r w:rsidR="003C47C6" w:rsidRPr="003C47C6">
        <w:rPr>
          <w:rFonts w:asciiTheme="minorHAnsi" w:eastAsiaTheme="minorHAnsi" w:hAnsiTheme="minorHAnsi" w:cstheme="minorHAnsi"/>
          <w:color w:val="000000"/>
          <w:lang w:val="es-BO" w:eastAsia="en-US" w:bidi="ar-SA"/>
        </w:rPr>
        <w:t xml:space="preserve">os certificados, certificaciones u otro tipo de documentos detallados en </w:t>
      </w:r>
      <w:r w:rsidR="00DB14B5">
        <w:rPr>
          <w:rFonts w:asciiTheme="minorHAnsi" w:eastAsiaTheme="minorHAnsi" w:hAnsiTheme="minorHAnsi" w:cstheme="minorHAnsi"/>
          <w:color w:val="000000"/>
          <w:lang w:val="es-BO" w:eastAsia="en-US" w:bidi="ar-SA"/>
        </w:rPr>
        <w:t>el</w:t>
      </w:r>
      <w:r w:rsidR="003C47C6" w:rsidRPr="003C47C6">
        <w:rPr>
          <w:rFonts w:asciiTheme="minorHAnsi" w:eastAsiaTheme="minorHAnsi" w:hAnsiTheme="minorHAnsi" w:cstheme="minorHAnsi"/>
          <w:color w:val="000000"/>
          <w:lang w:val="es-BO" w:eastAsia="en-US" w:bidi="ar-SA"/>
        </w:rPr>
        <w:t xml:space="preserve"> cuadro de “Requisitos Comunes” y los que </w:t>
      </w:r>
      <w:r w:rsidR="00DB14B5">
        <w:rPr>
          <w:rFonts w:asciiTheme="minorHAnsi" w:eastAsiaTheme="minorHAnsi" w:hAnsiTheme="minorHAnsi" w:cstheme="minorHAnsi"/>
          <w:color w:val="000000"/>
          <w:lang w:val="es-BO" w:eastAsia="en-US" w:bidi="ar-SA"/>
        </w:rPr>
        <w:t xml:space="preserve">respaldan </w:t>
      </w:r>
      <w:r w:rsidR="003C47C6" w:rsidRPr="003C47C6">
        <w:rPr>
          <w:rFonts w:asciiTheme="minorHAnsi" w:eastAsiaTheme="minorHAnsi" w:hAnsiTheme="minorHAnsi" w:cstheme="minorHAnsi"/>
          <w:color w:val="000000"/>
          <w:lang w:val="es-BO" w:eastAsia="en-US" w:bidi="ar-SA"/>
        </w:rPr>
        <w:t>la Hoja de Vida sobre la formación, experiencia general y específica u otros</w:t>
      </w:r>
      <w:r w:rsidR="00DB14B5">
        <w:rPr>
          <w:rFonts w:asciiTheme="minorHAnsi" w:eastAsiaTheme="minorHAnsi" w:hAnsiTheme="minorHAnsi" w:cstheme="minorHAnsi"/>
          <w:color w:val="000000"/>
          <w:lang w:val="es-BO" w:eastAsia="en-US" w:bidi="ar-SA"/>
        </w:rPr>
        <w:t>, además de los conocimientos sobre el idioma predominante en el lugar, serán</w:t>
      </w:r>
      <w:r w:rsidR="003C47C6" w:rsidRPr="003C47C6">
        <w:rPr>
          <w:rFonts w:asciiTheme="minorHAnsi" w:eastAsiaTheme="minorHAnsi" w:hAnsiTheme="minorHAnsi" w:cstheme="minorHAnsi"/>
          <w:color w:val="000000"/>
          <w:lang w:val="es-BO" w:eastAsia="en-US" w:bidi="ar-SA"/>
        </w:rPr>
        <w:t xml:space="preserve"> requeridos a las personas habilitadas para la Entrevista. </w:t>
      </w:r>
    </w:p>
    <w:p w:rsidR="003C47C6" w:rsidRDefault="006935E0" w:rsidP="00DB14B5">
      <w:pPr>
        <w:pStyle w:val="Prrafodelista"/>
        <w:widowControl/>
        <w:numPr>
          <w:ilvl w:val="0"/>
          <w:numId w:val="25"/>
        </w:numPr>
        <w:adjustRightInd w:val="0"/>
        <w:spacing w:before="120" w:after="120"/>
        <w:ind w:left="284" w:right="-281" w:hanging="284"/>
        <w:jc w:val="both"/>
        <w:rPr>
          <w:rFonts w:asciiTheme="minorHAnsi" w:hAnsiTheme="minorHAnsi" w:cstheme="minorHAnsi"/>
          <w:b/>
        </w:rPr>
      </w:pPr>
      <w:r>
        <w:rPr>
          <w:rFonts w:asciiTheme="minorHAnsi" w:hAnsiTheme="minorHAnsi" w:cstheme="minorHAnsi"/>
          <w:b/>
        </w:rPr>
        <w:lastRenderedPageBreak/>
        <w:t>Formación Académica o Educativa</w:t>
      </w:r>
    </w:p>
    <w:p w:rsidR="006935E0" w:rsidRPr="006935E0" w:rsidRDefault="006935E0" w:rsidP="00613122">
      <w:pPr>
        <w:widowControl/>
        <w:adjustRightInd w:val="0"/>
        <w:spacing w:before="120" w:after="120"/>
        <w:ind w:right="-281"/>
        <w:jc w:val="both"/>
        <w:rPr>
          <w:rFonts w:asciiTheme="minorHAnsi" w:hAnsiTheme="minorHAnsi" w:cstheme="minorHAnsi"/>
        </w:rPr>
      </w:pPr>
      <w:r>
        <w:rPr>
          <w:rFonts w:asciiTheme="minorHAnsi" w:hAnsiTheme="minorHAnsi" w:cstheme="minorHAnsi"/>
        </w:rPr>
        <w:t xml:space="preserve">Los requisitos referidos a la formación profesional (Título en Provisión Nacional) o formación educativa (Certificado de Egreso u otro documento que certifique cumplimiento del Plan de Estudio), u otra referida a la formación educativa del </w:t>
      </w:r>
      <w:r w:rsidR="007A1E4D">
        <w:rPr>
          <w:rFonts w:asciiTheme="minorHAnsi" w:hAnsiTheme="minorHAnsi" w:cstheme="minorHAnsi"/>
        </w:rPr>
        <w:t xml:space="preserve">postulante a </w:t>
      </w:r>
      <w:r>
        <w:rPr>
          <w:rFonts w:asciiTheme="minorHAnsi" w:hAnsiTheme="minorHAnsi" w:cstheme="minorHAnsi"/>
        </w:rPr>
        <w:t>Oficial del Registro Civil, será diferenciada según el lugar</w:t>
      </w:r>
      <w:r w:rsidR="004802D8">
        <w:rPr>
          <w:rFonts w:asciiTheme="minorHAnsi" w:hAnsiTheme="minorHAnsi" w:cstheme="minorHAnsi"/>
        </w:rPr>
        <w:t xml:space="preserve"> de la Oficialía de Registro Civil</w:t>
      </w:r>
      <w:r>
        <w:rPr>
          <w:rFonts w:asciiTheme="minorHAnsi" w:hAnsiTheme="minorHAnsi" w:cstheme="minorHAnsi"/>
        </w:rPr>
        <w:t>, clasificado por el tamaño poblacional establecido en el último Censo Nacional de Población y Vivienda:</w:t>
      </w:r>
    </w:p>
    <w:tbl>
      <w:tblPr>
        <w:tblStyle w:val="Tablaconcuadrcula"/>
        <w:tblW w:w="8789" w:type="dxa"/>
        <w:tblInd w:w="-5" w:type="dxa"/>
        <w:shd w:val="clear" w:color="auto" w:fill="FFFFFF" w:themeFill="background1"/>
        <w:tblLook w:val="04A0" w:firstRow="1" w:lastRow="0" w:firstColumn="1" w:lastColumn="0" w:noHBand="0" w:noVBand="1"/>
      </w:tblPr>
      <w:tblGrid>
        <w:gridCol w:w="4820"/>
        <w:gridCol w:w="3969"/>
      </w:tblGrid>
      <w:tr w:rsidR="003C47C6" w:rsidRPr="006C68B0" w:rsidTr="00B46123">
        <w:trPr>
          <w:trHeight w:val="20"/>
        </w:trPr>
        <w:tc>
          <w:tcPr>
            <w:tcW w:w="4820" w:type="dxa"/>
            <w:shd w:val="clear" w:color="auto" w:fill="FFFFFF" w:themeFill="background1"/>
            <w:vAlign w:val="center"/>
          </w:tcPr>
          <w:p w:rsidR="003C47C6" w:rsidRPr="006C68B0" w:rsidRDefault="004802D8" w:rsidP="00DB14B5">
            <w:pPr>
              <w:ind w:right="86"/>
              <w:jc w:val="center"/>
              <w:rPr>
                <w:rFonts w:ascii="Arial" w:hAnsi="Arial" w:cs="Arial"/>
                <w:b/>
                <w:sz w:val="20"/>
                <w:szCs w:val="20"/>
              </w:rPr>
            </w:pPr>
            <w:r>
              <w:rPr>
                <w:rFonts w:ascii="Arial" w:hAnsi="Arial" w:cs="Arial"/>
                <w:b/>
                <w:sz w:val="20"/>
                <w:szCs w:val="20"/>
              </w:rPr>
              <w:t>FO</w:t>
            </w:r>
            <w:r w:rsidR="002E4244">
              <w:rPr>
                <w:rFonts w:ascii="Arial" w:hAnsi="Arial" w:cs="Arial"/>
                <w:b/>
                <w:sz w:val="20"/>
                <w:szCs w:val="20"/>
              </w:rPr>
              <w:t>R</w:t>
            </w:r>
            <w:r>
              <w:rPr>
                <w:rFonts w:ascii="Arial" w:hAnsi="Arial" w:cs="Arial"/>
                <w:b/>
                <w:sz w:val="20"/>
                <w:szCs w:val="20"/>
              </w:rPr>
              <w:t>MACIÓN SEGÚN LUGAR DE LA OFICIALÍA DE REGISTRO CIVIL</w:t>
            </w:r>
          </w:p>
        </w:tc>
        <w:tc>
          <w:tcPr>
            <w:tcW w:w="3969" w:type="dxa"/>
            <w:shd w:val="clear" w:color="auto" w:fill="FFFFFF" w:themeFill="background1"/>
            <w:vAlign w:val="center"/>
          </w:tcPr>
          <w:p w:rsidR="003C47C6" w:rsidRPr="006C68B0" w:rsidRDefault="003C47C6" w:rsidP="00DB14B5">
            <w:pPr>
              <w:ind w:right="180"/>
              <w:jc w:val="center"/>
              <w:rPr>
                <w:rFonts w:ascii="Arial" w:hAnsi="Arial" w:cs="Arial"/>
                <w:b/>
                <w:sz w:val="20"/>
                <w:szCs w:val="20"/>
              </w:rPr>
            </w:pPr>
            <w:r w:rsidRPr="006C68B0">
              <w:rPr>
                <w:rFonts w:ascii="Arial" w:hAnsi="Arial" w:cs="Arial"/>
                <w:b/>
                <w:sz w:val="20"/>
                <w:szCs w:val="20"/>
              </w:rPr>
              <w:t>DOCUMENTACIÓN RESPALDATORIA</w:t>
            </w:r>
          </w:p>
        </w:tc>
      </w:tr>
      <w:tr w:rsidR="003C47C6" w:rsidRPr="006C68B0" w:rsidTr="00B46123">
        <w:trPr>
          <w:trHeight w:val="20"/>
        </w:trPr>
        <w:tc>
          <w:tcPr>
            <w:tcW w:w="4820" w:type="dxa"/>
            <w:shd w:val="clear" w:color="auto" w:fill="FFFFFF" w:themeFill="background1"/>
            <w:vAlign w:val="center"/>
          </w:tcPr>
          <w:p w:rsidR="003C47C6" w:rsidRPr="006C68B0" w:rsidRDefault="004802D8" w:rsidP="00DB14B5">
            <w:pPr>
              <w:ind w:right="86"/>
              <w:rPr>
                <w:rFonts w:ascii="Arial" w:hAnsi="Arial" w:cs="Arial"/>
                <w:sz w:val="20"/>
                <w:szCs w:val="20"/>
              </w:rPr>
            </w:pPr>
            <w:r>
              <w:rPr>
                <w:rFonts w:ascii="Arial" w:hAnsi="Arial" w:cs="Arial"/>
                <w:sz w:val="20"/>
                <w:szCs w:val="20"/>
              </w:rPr>
              <w:t>E</w:t>
            </w:r>
            <w:r w:rsidR="003C47C6" w:rsidRPr="006C68B0">
              <w:rPr>
                <w:rFonts w:ascii="Arial" w:hAnsi="Arial" w:cs="Arial"/>
                <w:sz w:val="20"/>
                <w:szCs w:val="20"/>
              </w:rPr>
              <w:t xml:space="preserve">n ciudades de cincuenta (50) mil y más habitantes, </w:t>
            </w:r>
            <w:r w:rsidR="003C47C6" w:rsidRPr="006C68B0">
              <w:rPr>
                <w:rFonts w:ascii="Arial" w:hAnsi="Arial" w:cs="Arial"/>
                <w:b/>
                <w:sz w:val="20"/>
                <w:szCs w:val="20"/>
              </w:rPr>
              <w:t>deberá ser abogada o abogado</w:t>
            </w:r>
            <w:r w:rsidR="003C47C6" w:rsidRPr="006C68B0">
              <w:rPr>
                <w:rFonts w:ascii="Arial" w:hAnsi="Arial" w:cs="Arial"/>
                <w:sz w:val="20"/>
                <w:szCs w:val="20"/>
              </w:rPr>
              <w:t xml:space="preserve"> </w:t>
            </w:r>
          </w:p>
        </w:tc>
        <w:tc>
          <w:tcPr>
            <w:tcW w:w="3969" w:type="dxa"/>
            <w:shd w:val="clear" w:color="auto" w:fill="FFFFFF" w:themeFill="background1"/>
            <w:vAlign w:val="center"/>
          </w:tcPr>
          <w:p w:rsidR="003C47C6" w:rsidRPr="006C68B0" w:rsidRDefault="003C47C6" w:rsidP="00DB14B5">
            <w:pPr>
              <w:ind w:right="180"/>
              <w:rPr>
                <w:rFonts w:ascii="Arial" w:hAnsi="Arial" w:cs="Arial"/>
                <w:sz w:val="20"/>
                <w:szCs w:val="20"/>
              </w:rPr>
            </w:pPr>
            <w:r w:rsidRPr="006C68B0">
              <w:rPr>
                <w:rFonts w:ascii="Arial" w:hAnsi="Arial" w:cs="Arial"/>
                <w:sz w:val="20"/>
                <w:szCs w:val="20"/>
              </w:rPr>
              <w:t>Título en Provisión Nacional</w:t>
            </w:r>
            <w:r w:rsidR="004802D8">
              <w:rPr>
                <w:rFonts w:ascii="Arial" w:hAnsi="Arial" w:cs="Arial"/>
                <w:sz w:val="20"/>
                <w:szCs w:val="20"/>
              </w:rPr>
              <w:t xml:space="preserve"> de Abogada o Abogado</w:t>
            </w:r>
          </w:p>
        </w:tc>
      </w:tr>
      <w:tr w:rsidR="003C47C6" w:rsidRPr="006C68B0" w:rsidTr="00B46123">
        <w:trPr>
          <w:trHeight w:val="20"/>
        </w:trPr>
        <w:tc>
          <w:tcPr>
            <w:tcW w:w="4820" w:type="dxa"/>
            <w:shd w:val="clear" w:color="auto" w:fill="FFFFFF" w:themeFill="background1"/>
            <w:vAlign w:val="center"/>
          </w:tcPr>
          <w:p w:rsidR="003C47C6" w:rsidRPr="006C68B0" w:rsidRDefault="004802D8" w:rsidP="00DB14B5">
            <w:pPr>
              <w:ind w:right="86"/>
              <w:rPr>
                <w:rFonts w:ascii="Arial" w:hAnsi="Arial" w:cs="Arial"/>
                <w:sz w:val="20"/>
                <w:szCs w:val="20"/>
              </w:rPr>
            </w:pPr>
            <w:r>
              <w:rPr>
                <w:rFonts w:ascii="Arial" w:hAnsi="Arial" w:cs="Arial"/>
                <w:sz w:val="20"/>
                <w:szCs w:val="20"/>
              </w:rPr>
              <w:t>E</w:t>
            </w:r>
            <w:r w:rsidR="003C47C6" w:rsidRPr="006C68B0">
              <w:rPr>
                <w:rFonts w:ascii="Arial" w:hAnsi="Arial" w:cs="Arial"/>
                <w:sz w:val="20"/>
                <w:szCs w:val="20"/>
              </w:rPr>
              <w:t xml:space="preserve">n ciudades y centros poblados con menos de cincuenta (50) mil; y veinte (20) mil y más habitantes, </w:t>
            </w:r>
            <w:r w:rsidR="003C47C6" w:rsidRPr="006C68B0">
              <w:rPr>
                <w:rFonts w:ascii="Arial" w:hAnsi="Arial" w:cs="Arial"/>
                <w:b/>
                <w:sz w:val="20"/>
                <w:szCs w:val="20"/>
              </w:rPr>
              <w:t>deberá ser abogada o abogado o egresada o egresado de la Carrera de Derecho</w:t>
            </w:r>
          </w:p>
        </w:tc>
        <w:tc>
          <w:tcPr>
            <w:tcW w:w="3969" w:type="dxa"/>
            <w:shd w:val="clear" w:color="auto" w:fill="FFFFFF" w:themeFill="background1"/>
            <w:vAlign w:val="center"/>
          </w:tcPr>
          <w:p w:rsidR="003C47C6" w:rsidRPr="006C68B0" w:rsidRDefault="003C47C6" w:rsidP="00DB14B5">
            <w:pPr>
              <w:ind w:right="180"/>
              <w:rPr>
                <w:rFonts w:ascii="Arial" w:hAnsi="Arial" w:cs="Arial"/>
                <w:sz w:val="20"/>
                <w:szCs w:val="20"/>
              </w:rPr>
            </w:pPr>
            <w:r w:rsidRPr="006C68B0">
              <w:rPr>
                <w:rFonts w:ascii="Arial" w:hAnsi="Arial" w:cs="Arial"/>
                <w:sz w:val="20"/>
                <w:szCs w:val="20"/>
              </w:rPr>
              <w:t xml:space="preserve">Título en Provisión Nacional </w:t>
            </w:r>
            <w:r w:rsidR="004802D8">
              <w:rPr>
                <w:rFonts w:ascii="Arial" w:hAnsi="Arial" w:cs="Arial"/>
                <w:sz w:val="20"/>
                <w:szCs w:val="20"/>
              </w:rPr>
              <w:t xml:space="preserve">de Abogada o Abogado </w:t>
            </w:r>
            <w:r w:rsidRPr="006C68B0">
              <w:rPr>
                <w:rFonts w:ascii="Arial" w:hAnsi="Arial" w:cs="Arial"/>
                <w:sz w:val="20"/>
                <w:szCs w:val="20"/>
              </w:rPr>
              <w:t xml:space="preserve">o Certificado </w:t>
            </w:r>
            <w:r w:rsidR="004802D8">
              <w:rPr>
                <w:rFonts w:ascii="Arial" w:hAnsi="Arial" w:cs="Arial"/>
                <w:sz w:val="20"/>
                <w:szCs w:val="20"/>
              </w:rPr>
              <w:t xml:space="preserve">u Otro Documento </w:t>
            </w:r>
            <w:r w:rsidRPr="006C68B0">
              <w:rPr>
                <w:rFonts w:ascii="Arial" w:hAnsi="Arial" w:cs="Arial"/>
                <w:sz w:val="20"/>
                <w:szCs w:val="20"/>
              </w:rPr>
              <w:t>de Egreso</w:t>
            </w:r>
            <w:r w:rsidR="004802D8">
              <w:rPr>
                <w:rFonts w:ascii="Arial" w:hAnsi="Arial" w:cs="Arial"/>
                <w:sz w:val="20"/>
                <w:szCs w:val="20"/>
              </w:rPr>
              <w:t xml:space="preserve"> de la Carrera de Derecho</w:t>
            </w:r>
          </w:p>
        </w:tc>
      </w:tr>
      <w:tr w:rsidR="006935E0" w:rsidRPr="006C68B0" w:rsidTr="00B46123">
        <w:trPr>
          <w:trHeight w:val="20"/>
        </w:trPr>
        <w:tc>
          <w:tcPr>
            <w:tcW w:w="4820" w:type="dxa"/>
            <w:shd w:val="clear" w:color="auto" w:fill="FFFFFF" w:themeFill="background1"/>
            <w:vAlign w:val="center"/>
          </w:tcPr>
          <w:p w:rsidR="006935E0" w:rsidRPr="006C68B0" w:rsidRDefault="004802D8" w:rsidP="00DB14B5">
            <w:pPr>
              <w:ind w:right="86"/>
              <w:rPr>
                <w:rFonts w:ascii="Arial" w:hAnsi="Arial" w:cs="Arial"/>
                <w:sz w:val="20"/>
                <w:szCs w:val="20"/>
              </w:rPr>
            </w:pPr>
            <w:r>
              <w:rPr>
                <w:rFonts w:ascii="Arial" w:hAnsi="Arial" w:cs="Arial"/>
                <w:sz w:val="20"/>
                <w:szCs w:val="20"/>
              </w:rPr>
              <w:t>E</w:t>
            </w:r>
            <w:r w:rsidR="006935E0" w:rsidRPr="006935E0">
              <w:rPr>
                <w:rFonts w:ascii="Arial" w:hAnsi="Arial" w:cs="Arial"/>
                <w:sz w:val="20"/>
                <w:szCs w:val="20"/>
              </w:rPr>
              <w:t xml:space="preserve">n centros poblados con menos de veinte (20) mil y ocho (8) mil y más habitantes, </w:t>
            </w:r>
            <w:r w:rsidR="006935E0" w:rsidRPr="006935E0">
              <w:rPr>
                <w:rFonts w:ascii="Arial" w:hAnsi="Arial" w:cs="Arial"/>
                <w:b/>
                <w:sz w:val="20"/>
                <w:szCs w:val="20"/>
              </w:rPr>
              <w:t>deberá ser profesional o egresado en derecho o de otras carreras de las ciencias sociales y exactas.</w:t>
            </w:r>
          </w:p>
        </w:tc>
        <w:tc>
          <w:tcPr>
            <w:tcW w:w="3969" w:type="dxa"/>
            <w:shd w:val="clear" w:color="auto" w:fill="FFFFFF" w:themeFill="background1"/>
            <w:vAlign w:val="center"/>
          </w:tcPr>
          <w:p w:rsidR="006935E0" w:rsidRPr="006C68B0" w:rsidRDefault="004802D8" w:rsidP="00DB14B5">
            <w:pPr>
              <w:ind w:right="180"/>
              <w:rPr>
                <w:rFonts w:ascii="Arial" w:hAnsi="Arial" w:cs="Arial"/>
                <w:sz w:val="20"/>
                <w:szCs w:val="20"/>
              </w:rPr>
            </w:pPr>
            <w:r w:rsidRPr="006C68B0">
              <w:rPr>
                <w:rFonts w:ascii="Arial" w:hAnsi="Arial" w:cs="Arial"/>
                <w:sz w:val="20"/>
                <w:szCs w:val="20"/>
              </w:rPr>
              <w:t xml:space="preserve">Título en Provisión Nacional </w:t>
            </w:r>
            <w:r>
              <w:rPr>
                <w:rFonts w:ascii="Arial" w:hAnsi="Arial" w:cs="Arial"/>
                <w:sz w:val="20"/>
                <w:szCs w:val="20"/>
              </w:rPr>
              <w:t xml:space="preserve">de Abogada o Abogado </w:t>
            </w:r>
            <w:r w:rsidRPr="006C68B0">
              <w:rPr>
                <w:rFonts w:ascii="Arial" w:hAnsi="Arial" w:cs="Arial"/>
                <w:sz w:val="20"/>
                <w:szCs w:val="20"/>
              </w:rPr>
              <w:t xml:space="preserve">o Certificado </w:t>
            </w:r>
            <w:r>
              <w:rPr>
                <w:rFonts w:ascii="Arial" w:hAnsi="Arial" w:cs="Arial"/>
                <w:sz w:val="20"/>
                <w:szCs w:val="20"/>
              </w:rPr>
              <w:t xml:space="preserve">u Otro Documento </w:t>
            </w:r>
            <w:r w:rsidRPr="006C68B0">
              <w:rPr>
                <w:rFonts w:ascii="Arial" w:hAnsi="Arial" w:cs="Arial"/>
                <w:sz w:val="20"/>
                <w:szCs w:val="20"/>
              </w:rPr>
              <w:t>de Egreso</w:t>
            </w:r>
            <w:r>
              <w:rPr>
                <w:rFonts w:ascii="Arial" w:hAnsi="Arial" w:cs="Arial"/>
                <w:sz w:val="20"/>
                <w:szCs w:val="20"/>
              </w:rPr>
              <w:t xml:space="preserve"> de la Carrera de Derecho o de otras carreras de las ciencias sociales y exactas</w:t>
            </w:r>
            <w:r w:rsidR="007A1E4D">
              <w:rPr>
                <w:rFonts w:ascii="Arial" w:hAnsi="Arial" w:cs="Arial"/>
                <w:sz w:val="20"/>
                <w:szCs w:val="20"/>
              </w:rPr>
              <w:t>.</w:t>
            </w:r>
          </w:p>
        </w:tc>
      </w:tr>
    </w:tbl>
    <w:p w:rsidR="00285ACD" w:rsidRDefault="00285ACD" w:rsidP="009D5BF1">
      <w:pPr>
        <w:pStyle w:val="Prrafodelista"/>
        <w:numPr>
          <w:ilvl w:val="0"/>
          <w:numId w:val="7"/>
        </w:numPr>
        <w:spacing w:before="120" w:after="120"/>
        <w:ind w:left="284" w:right="-281" w:hanging="284"/>
        <w:rPr>
          <w:rFonts w:asciiTheme="minorHAnsi" w:hAnsiTheme="minorHAnsi" w:cstheme="minorHAnsi"/>
          <w:b/>
        </w:rPr>
      </w:pPr>
      <w:r>
        <w:rPr>
          <w:rFonts w:asciiTheme="minorHAnsi" w:hAnsiTheme="minorHAnsi" w:cstheme="minorHAnsi"/>
          <w:b/>
        </w:rPr>
        <w:t>PROCESO DE SELECCIÓN</w:t>
      </w:r>
    </w:p>
    <w:p w:rsidR="00285ACD" w:rsidRDefault="00285ACD" w:rsidP="009D5BF1">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La Primera Convocatoria Pública</w:t>
      </w:r>
    </w:p>
    <w:p w:rsidR="00285ACD" w:rsidRDefault="00285ACD" w:rsidP="00613122">
      <w:pPr>
        <w:spacing w:before="120" w:after="120"/>
        <w:ind w:right="-281"/>
        <w:jc w:val="both"/>
        <w:rPr>
          <w:rFonts w:asciiTheme="minorHAnsi" w:hAnsiTheme="minorHAnsi" w:cstheme="minorHAnsi"/>
        </w:rPr>
      </w:pPr>
      <w:r w:rsidRPr="00285ACD">
        <w:rPr>
          <w:rFonts w:asciiTheme="minorHAnsi" w:hAnsiTheme="minorHAnsi" w:cstheme="minorHAnsi"/>
        </w:rPr>
        <w:t xml:space="preserve">En fecha 9 de septiembre de 2018 el Tribunal Supremo Electoral </w:t>
      </w:r>
      <w:r w:rsidR="003E5E2F">
        <w:rPr>
          <w:rFonts w:asciiTheme="minorHAnsi" w:hAnsiTheme="minorHAnsi" w:cstheme="minorHAnsi"/>
        </w:rPr>
        <w:t>p</w:t>
      </w:r>
      <w:r w:rsidR="003E5E2F" w:rsidRPr="00285ACD">
        <w:rPr>
          <w:rFonts w:asciiTheme="minorHAnsi" w:hAnsiTheme="minorHAnsi" w:cstheme="minorHAnsi"/>
        </w:rPr>
        <w:t>ublic</w:t>
      </w:r>
      <w:r w:rsidR="003E5E2F">
        <w:rPr>
          <w:rFonts w:asciiTheme="minorHAnsi" w:hAnsiTheme="minorHAnsi" w:cstheme="minorHAnsi"/>
        </w:rPr>
        <w:t>ó</w:t>
      </w:r>
      <w:r w:rsidR="007A1E4D">
        <w:rPr>
          <w:rFonts w:asciiTheme="minorHAnsi" w:hAnsiTheme="minorHAnsi" w:cstheme="minorHAnsi"/>
        </w:rPr>
        <w:t xml:space="preserve"> </w:t>
      </w:r>
      <w:r w:rsidRPr="00285ACD">
        <w:rPr>
          <w:rFonts w:asciiTheme="minorHAnsi" w:hAnsiTheme="minorHAnsi" w:cstheme="minorHAnsi"/>
        </w:rPr>
        <w:t xml:space="preserve">la Primera Convocatoria Pública para que las personas interesadas que cumplan los requisitos se postulen a Oficial de Registro Civil en </w:t>
      </w:r>
      <w:r>
        <w:rPr>
          <w:rFonts w:asciiTheme="minorHAnsi" w:hAnsiTheme="minorHAnsi" w:cstheme="minorHAnsi"/>
        </w:rPr>
        <w:t>las nueve ciudades capitales de departamento y otras 43 ciudades y centros poblados con más de 8 mil habitantes según el Censo Nacional de Población y Vivienda del año 2012, mismos que se detalla a continuación</w:t>
      </w:r>
      <w:r w:rsidR="007A1E4D">
        <w:rPr>
          <w:rFonts w:asciiTheme="minorHAnsi" w:hAnsiTheme="minorHAnsi" w:cstheme="minorHAnsi"/>
        </w:rPr>
        <w:t>:</w:t>
      </w:r>
    </w:p>
    <w:p w:rsidR="00285ACD" w:rsidRPr="00F012EF" w:rsidRDefault="00285ACD" w:rsidP="00613122">
      <w:pPr>
        <w:ind w:right="-281"/>
        <w:jc w:val="center"/>
        <w:rPr>
          <w:rFonts w:asciiTheme="minorHAnsi" w:eastAsiaTheme="minorHAnsi" w:hAnsiTheme="minorHAnsi" w:cstheme="minorHAnsi"/>
          <w:b/>
          <w:lang w:val="es-BO" w:eastAsia="en-US" w:bidi="ar-SA"/>
        </w:rPr>
      </w:pPr>
      <w:r w:rsidRPr="00F012EF">
        <w:rPr>
          <w:rFonts w:asciiTheme="minorHAnsi" w:hAnsiTheme="minorHAnsi" w:cstheme="minorHAnsi"/>
          <w:b/>
        </w:rPr>
        <w:t>Requerimiento de Oficiales de Registro Civil por Ciudades Capitales y Otras Ciudades de Más de 50 mil Habitantes</w:t>
      </w:r>
    </w:p>
    <w:tbl>
      <w:tblPr>
        <w:tblW w:w="9067" w:type="dxa"/>
        <w:jc w:val="center"/>
        <w:tblCellMar>
          <w:left w:w="70" w:type="dxa"/>
          <w:right w:w="70" w:type="dxa"/>
        </w:tblCellMar>
        <w:tblLook w:val="04A0" w:firstRow="1" w:lastRow="0" w:firstColumn="1" w:lastColumn="0" w:noHBand="0" w:noVBand="1"/>
      </w:tblPr>
      <w:tblGrid>
        <w:gridCol w:w="1413"/>
        <w:gridCol w:w="1843"/>
        <w:gridCol w:w="2693"/>
        <w:gridCol w:w="3118"/>
      </w:tblGrid>
      <w:tr w:rsidR="00285ACD" w:rsidRPr="00F012EF" w:rsidTr="00350AD8">
        <w:trPr>
          <w:trHeight w:val="2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Departamento</w:t>
            </w:r>
          </w:p>
        </w:tc>
        <w:tc>
          <w:tcPr>
            <w:tcW w:w="1843"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Provincia</w:t>
            </w:r>
          </w:p>
        </w:tc>
        <w:tc>
          <w:tcPr>
            <w:tcW w:w="2693"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Ciudad</w:t>
            </w:r>
          </w:p>
        </w:tc>
        <w:tc>
          <w:tcPr>
            <w:tcW w:w="3118"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350AD8">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Número de Oficiales de Registro Civil Requeridos</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01. Chuquisaca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0101. Oropeza</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010101. Sucre</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26</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0201. Murillo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020101. Nuestra Señora de La Paz</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79</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0201. Murillo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020105. El Alto</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115</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0208. Ingavi</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020801. Viacha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6</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0301. Cercado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030101. Cochabamba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70</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 Quillacollo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030901. Quillacollo</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13</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 Quillacollo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030905. Colcapirhua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5</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0310. Chapare</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031001. Sacaba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15</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 Oruro</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0401. Cercado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040101. Oruro</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29</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 Potosí</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0501. Tomas Frías</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050101. Potosí</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10</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 Tarija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0601. Cercado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060101. Tarija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19</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 Tarija</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0603. Gran Chaco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060301. Yacuiba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7</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 Andrés Ibáñez</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070101. Santa Cruz de la Sierra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167</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 Andrés Ibáñez</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070104. La Guardia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8</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0702. Warnes</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070201. Warnes</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10</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0710. O. Santiestevan</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071001. Montero</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16</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0801. Cercado</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080101. Trinidad</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8</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0802. Vaca Diez</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080201. Riberalta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8</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09. Pando</w:t>
            </w:r>
          </w:p>
        </w:tc>
        <w:tc>
          <w:tcPr>
            <w:tcW w:w="184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0901. Nicolás Suárez</w:t>
            </w:r>
          </w:p>
        </w:tc>
        <w:tc>
          <w:tcPr>
            <w:tcW w:w="2693"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090101. Cobija</w:t>
            </w:r>
          </w:p>
        </w:tc>
        <w:tc>
          <w:tcPr>
            <w:tcW w:w="3118"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4</w:t>
            </w:r>
          </w:p>
        </w:tc>
      </w:tr>
    </w:tbl>
    <w:p w:rsidR="00285ACD" w:rsidRPr="00B46123" w:rsidRDefault="00285ACD" w:rsidP="00613122">
      <w:pPr>
        <w:ind w:right="-281"/>
        <w:rPr>
          <w:rFonts w:asciiTheme="minorHAnsi" w:eastAsiaTheme="minorHAnsi" w:hAnsiTheme="minorHAnsi" w:cstheme="minorHAnsi"/>
          <w:sz w:val="4"/>
          <w:szCs w:val="4"/>
          <w:lang w:eastAsia="en-US"/>
        </w:rPr>
      </w:pPr>
    </w:p>
    <w:p w:rsidR="00285ACD" w:rsidRPr="00F012EF" w:rsidRDefault="00285ACD" w:rsidP="00613122">
      <w:pPr>
        <w:ind w:right="-281"/>
        <w:jc w:val="center"/>
        <w:rPr>
          <w:rFonts w:asciiTheme="minorHAnsi" w:hAnsiTheme="minorHAnsi" w:cstheme="minorHAnsi"/>
          <w:b/>
        </w:rPr>
      </w:pPr>
      <w:r w:rsidRPr="00F012EF">
        <w:rPr>
          <w:rFonts w:asciiTheme="minorHAnsi" w:hAnsiTheme="minorHAnsi" w:cstheme="minorHAnsi"/>
          <w:b/>
        </w:rPr>
        <w:lastRenderedPageBreak/>
        <w:t>Requerimiento de Oficiales de Registro Civil por Ciudades o Centros Poblados con Menos de 50 mil 2</w:t>
      </w:r>
      <w:r>
        <w:rPr>
          <w:rFonts w:asciiTheme="minorHAnsi" w:hAnsiTheme="minorHAnsi" w:cstheme="minorHAnsi"/>
          <w:b/>
        </w:rPr>
        <w:t>0</w:t>
      </w:r>
      <w:r w:rsidRPr="00F012EF">
        <w:rPr>
          <w:rFonts w:asciiTheme="minorHAnsi" w:hAnsiTheme="minorHAnsi" w:cstheme="minorHAnsi"/>
          <w:b/>
        </w:rPr>
        <w:t xml:space="preserve"> mil y Más Habitantes</w:t>
      </w:r>
    </w:p>
    <w:tbl>
      <w:tblPr>
        <w:tblW w:w="8926" w:type="dxa"/>
        <w:jc w:val="center"/>
        <w:tblCellMar>
          <w:left w:w="70" w:type="dxa"/>
          <w:right w:w="70" w:type="dxa"/>
        </w:tblCellMar>
        <w:tblLook w:val="04A0" w:firstRow="1" w:lastRow="0" w:firstColumn="1" w:lastColumn="0" w:noHBand="0" w:noVBand="1"/>
      </w:tblPr>
      <w:tblGrid>
        <w:gridCol w:w="1413"/>
        <w:gridCol w:w="1701"/>
        <w:gridCol w:w="2551"/>
        <w:gridCol w:w="3261"/>
      </w:tblGrid>
      <w:tr w:rsidR="00285ACD" w:rsidRPr="00F012EF" w:rsidTr="00096A2F">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Departamento</w:t>
            </w:r>
          </w:p>
        </w:tc>
        <w:tc>
          <w:tcPr>
            <w:tcW w:w="1701"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Provincia</w:t>
            </w:r>
          </w:p>
        </w:tc>
        <w:tc>
          <w:tcPr>
            <w:tcW w:w="2551"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Ciudad o Centro Poblado</w:t>
            </w:r>
          </w:p>
        </w:tc>
        <w:tc>
          <w:tcPr>
            <w:tcW w:w="3261"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Número de Oficiales de Registro Civil Requeridos</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 Quillacollo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030903. Tiquipaya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5</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 Quillacollo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030904. Vinto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5</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 Oruro</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0407. P. Dalence</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040701. Villa Huanuni</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 Potosí</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0502. Rafael Bustillo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050203. Llallagua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 Potosí</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0508. Sur Chichas</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050801. Tupiza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4</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 Potosí</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0515. M. Omiste</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051501. Villazón</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 Tarija</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0602. Aniceto Arce</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060202. Bermejo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 Tarija</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0603. Gran Chaco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060303. Villamontes</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 Andrés Ibáñez</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070105. El Torno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4</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0703. Velasco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070301. San Ignacio de Velasco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0704. Ichilo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070403. Yapacaní</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4</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0707. Cordillera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070706. Camiri</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096A2F">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70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0802. Vaca Diez</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080202. Guayaramerín</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4</w:t>
            </w:r>
          </w:p>
        </w:tc>
      </w:tr>
    </w:tbl>
    <w:p w:rsidR="00285ACD" w:rsidRPr="00B46123" w:rsidRDefault="00285ACD" w:rsidP="00613122">
      <w:pPr>
        <w:ind w:right="-281"/>
        <w:rPr>
          <w:rFonts w:asciiTheme="minorHAnsi" w:eastAsiaTheme="minorHAnsi" w:hAnsiTheme="minorHAnsi" w:cstheme="minorHAnsi"/>
          <w:sz w:val="16"/>
          <w:lang w:eastAsia="en-US"/>
        </w:rPr>
      </w:pPr>
    </w:p>
    <w:p w:rsidR="00285ACD" w:rsidRPr="00F012EF" w:rsidRDefault="00285ACD" w:rsidP="00613122">
      <w:pPr>
        <w:ind w:right="-281"/>
        <w:jc w:val="center"/>
        <w:rPr>
          <w:rFonts w:asciiTheme="minorHAnsi" w:hAnsiTheme="minorHAnsi" w:cstheme="minorHAnsi"/>
          <w:b/>
        </w:rPr>
      </w:pPr>
      <w:r w:rsidRPr="00F012EF">
        <w:rPr>
          <w:rFonts w:asciiTheme="minorHAnsi" w:hAnsiTheme="minorHAnsi" w:cstheme="minorHAnsi"/>
          <w:b/>
        </w:rPr>
        <w:t xml:space="preserve">Requerimiento de Oficiales de Registro Civil por Centros Poblados con Menos de </w:t>
      </w:r>
      <w:r>
        <w:rPr>
          <w:rFonts w:asciiTheme="minorHAnsi" w:hAnsiTheme="minorHAnsi" w:cstheme="minorHAnsi"/>
          <w:b/>
        </w:rPr>
        <w:t>20</w:t>
      </w:r>
      <w:r w:rsidRPr="00F012EF">
        <w:rPr>
          <w:rFonts w:asciiTheme="minorHAnsi" w:hAnsiTheme="minorHAnsi" w:cstheme="minorHAnsi"/>
          <w:b/>
        </w:rPr>
        <w:t xml:space="preserve"> mil y </w:t>
      </w:r>
      <w:r>
        <w:rPr>
          <w:rFonts w:asciiTheme="minorHAnsi" w:hAnsiTheme="minorHAnsi" w:cstheme="minorHAnsi"/>
          <w:b/>
        </w:rPr>
        <w:t>8</w:t>
      </w:r>
      <w:r w:rsidRPr="00F012EF">
        <w:rPr>
          <w:rFonts w:asciiTheme="minorHAnsi" w:hAnsiTheme="minorHAnsi" w:cstheme="minorHAnsi"/>
          <w:b/>
        </w:rPr>
        <w:t xml:space="preserve"> mil y Más Habitantes</w:t>
      </w:r>
    </w:p>
    <w:tbl>
      <w:tblPr>
        <w:tblW w:w="9209" w:type="dxa"/>
        <w:jc w:val="center"/>
        <w:tblCellMar>
          <w:left w:w="70" w:type="dxa"/>
          <w:right w:w="70" w:type="dxa"/>
        </w:tblCellMar>
        <w:tblLook w:val="04A0" w:firstRow="1" w:lastRow="0" w:firstColumn="1" w:lastColumn="0" w:noHBand="0" w:noVBand="1"/>
      </w:tblPr>
      <w:tblGrid>
        <w:gridCol w:w="1413"/>
        <w:gridCol w:w="1984"/>
        <w:gridCol w:w="3261"/>
        <w:gridCol w:w="2551"/>
      </w:tblGrid>
      <w:tr w:rsidR="00285ACD" w:rsidRPr="00F012EF" w:rsidTr="00350AD8">
        <w:trPr>
          <w:trHeight w:val="2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Departamento</w:t>
            </w:r>
          </w:p>
        </w:tc>
        <w:tc>
          <w:tcPr>
            <w:tcW w:w="1984"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B76CF9">
            <w:pPr>
              <w:ind w:right="-281"/>
              <w:rPr>
                <w:rFonts w:asciiTheme="minorHAnsi" w:eastAsia="Times New Roman" w:hAnsiTheme="minorHAnsi" w:cstheme="minorHAnsi"/>
                <w:b/>
                <w:bCs/>
                <w:color w:val="000000"/>
                <w:sz w:val="18"/>
                <w:szCs w:val="18"/>
                <w:lang w:eastAsia="es-BO"/>
              </w:rPr>
            </w:pPr>
            <w:bookmarkStart w:id="0" w:name="_GoBack"/>
            <w:bookmarkEnd w:id="0"/>
            <w:r w:rsidRPr="00BE3326">
              <w:rPr>
                <w:rFonts w:asciiTheme="minorHAnsi" w:eastAsia="Times New Roman" w:hAnsiTheme="minorHAnsi" w:cstheme="minorHAnsi"/>
                <w:b/>
                <w:bCs/>
                <w:color w:val="000000"/>
                <w:sz w:val="18"/>
                <w:szCs w:val="18"/>
                <w:lang w:eastAsia="es-BO"/>
              </w:rPr>
              <w:t>Provincia</w:t>
            </w:r>
          </w:p>
        </w:tc>
        <w:tc>
          <w:tcPr>
            <w:tcW w:w="3261"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613122">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Centro Poblado</w:t>
            </w:r>
          </w:p>
        </w:tc>
        <w:tc>
          <w:tcPr>
            <w:tcW w:w="2551" w:type="dxa"/>
            <w:tcBorders>
              <w:top w:val="single" w:sz="4" w:space="0" w:color="auto"/>
              <w:left w:val="nil"/>
              <w:bottom w:val="single" w:sz="4" w:space="0" w:color="auto"/>
              <w:right w:val="single" w:sz="4" w:space="0" w:color="auto"/>
            </w:tcBorders>
            <w:shd w:val="clear" w:color="auto" w:fill="B8CCE4"/>
            <w:vAlign w:val="center"/>
            <w:hideMark/>
          </w:tcPr>
          <w:p w:rsidR="00285ACD" w:rsidRPr="00BE3326" w:rsidRDefault="00285ACD" w:rsidP="00350AD8">
            <w:pPr>
              <w:ind w:right="-281"/>
              <w:rPr>
                <w:rFonts w:asciiTheme="minorHAnsi" w:eastAsia="Times New Roman" w:hAnsiTheme="minorHAnsi" w:cstheme="minorHAnsi"/>
                <w:b/>
                <w:bCs/>
                <w:color w:val="000000"/>
                <w:sz w:val="18"/>
                <w:szCs w:val="18"/>
                <w:lang w:eastAsia="es-BO"/>
              </w:rPr>
            </w:pPr>
            <w:r w:rsidRPr="00BE3326">
              <w:rPr>
                <w:rFonts w:asciiTheme="minorHAnsi" w:eastAsia="Times New Roman" w:hAnsiTheme="minorHAnsi" w:cstheme="minorHAnsi"/>
                <w:b/>
                <w:bCs/>
                <w:color w:val="000000"/>
                <w:sz w:val="18"/>
                <w:szCs w:val="18"/>
                <w:lang w:eastAsia="es-BO"/>
              </w:rPr>
              <w:t>Número de Oficiales de Registro Civil Requeridos</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01. Chuquisaca</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0105. Hernando Siles</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010501. Monteagudo</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0201. Murillo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020104. Achocalla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0213. Aroma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021305. Patacamaya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0220. Caranavi</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022001. Caranavi</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4</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02. La Paz</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0202. Omasuyos</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020201. Achacachi</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 Quillacollo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030902. Sipe Sipe</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4</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0314. Punata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031401. Punata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0308. German Jordán</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030801. Cliza</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03. Cochabamba</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0312. Carrasco</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031205. Puerto Villarroel</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4</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 Oruro</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0402. Abaroa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040201. Challapata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 Potosí</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0512. Antonio Quijarro</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051201. Uyuni</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05. Potosí</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0502. Rafael Bustillo</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4C0FAE">
              <w:rPr>
                <w:rFonts w:asciiTheme="minorHAnsi" w:eastAsia="Times New Roman" w:hAnsiTheme="minorHAnsi" w:cstheme="minorHAnsi"/>
                <w:sz w:val="18"/>
                <w:szCs w:val="18"/>
                <w:lang w:eastAsia="es-BO"/>
              </w:rPr>
              <w:t>050201. Uncia</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 Andrés Ibáñez</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070102. Cotoca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3</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0705. Chiquitos</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070501. San José</w:t>
            </w:r>
            <w:r>
              <w:rPr>
                <w:rFonts w:asciiTheme="minorHAnsi" w:eastAsia="Times New Roman" w:hAnsiTheme="minorHAnsi" w:cstheme="minorHAnsi"/>
                <w:sz w:val="18"/>
                <w:szCs w:val="18"/>
                <w:lang w:eastAsia="es-BO"/>
              </w:rPr>
              <w:t xml:space="preserve"> </w:t>
            </w:r>
            <w:r w:rsidRPr="00BE3326">
              <w:rPr>
                <w:rFonts w:asciiTheme="minorHAnsi" w:eastAsia="Times New Roman" w:hAnsiTheme="minorHAnsi" w:cstheme="minorHAnsi"/>
                <w:sz w:val="18"/>
                <w:szCs w:val="18"/>
                <w:lang w:eastAsia="es-BO"/>
              </w:rPr>
              <w:t>de Chiquitos</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0705. Chiquitos</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070503. Roboré</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0706. Sara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070601. Portachuelo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0708. Vallegrande</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070801. Vallegrande</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0710. O. Santiestevan</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071003. Mineros</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0711. Ñ. de Chávez</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071104. San Julián</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0714. German Busch</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071401. Puerto Suárez</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0714. German Busch</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071402. Puerto Quijarro</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0715. Guarayos</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071501. Ascensión de Guarayos</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0711. Ñuflo de Chávez</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071101. Concepción</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0705. Chiquitos</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070502. Pailón</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0704. Ichilo</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070402. San Carlos - Santa Fe de Yapacaní</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07. Santa Cruz</w:t>
            </w:r>
          </w:p>
        </w:tc>
        <w:tc>
          <w:tcPr>
            <w:tcW w:w="1984"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0711. Ñuflo de Chávez</w:t>
            </w:r>
          </w:p>
        </w:tc>
        <w:tc>
          <w:tcPr>
            <w:tcW w:w="326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613122">
            <w:pPr>
              <w:ind w:right="-281"/>
              <w:rPr>
                <w:rFonts w:asciiTheme="minorHAnsi" w:eastAsia="Times New Roman" w:hAnsiTheme="minorHAnsi" w:cstheme="minorHAnsi"/>
                <w:sz w:val="18"/>
                <w:szCs w:val="18"/>
                <w:lang w:eastAsia="es-BO"/>
              </w:rPr>
            </w:pPr>
            <w:r w:rsidRPr="0091753D">
              <w:rPr>
                <w:rFonts w:asciiTheme="minorHAnsi" w:eastAsia="Times New Roman" w:hAnsiTheme="minorHAnsi" w:cstheme="minorHAnsi"/>
                <w:sz w:val="18"/>
                <w:szCs w:val="18"/>
                <w:lang w:eastAsia="es-BO"/>
              </w:rPr>
              <w:t>071106. Cuatro Cañadas</w:t>
            </w:r>
          </w:p>
        </w:tc>
        <w:tc>
          <w:tcPr>
            <w:tcW w:w="2551" w:type="dxa"/>
            <w:tcBorders>
              <w:top w:val="nil"/>
              <w:left w:val="nil"/>
              <w:bottom w:val="single" w:sz="4" w:space="0" w:color="auto"/>
              <w:right w:val="single" w:sz="4" w:space="0" w:color="auto"/>
            </w:tcBorders>
            <w:shd w:val="clear" w:color="auto" w:fill="FFFFFF"/>
            <w:noWrap/>
            <w:vAlign w:val="bottom"/>
          </w:tcPr>
          <w:p w:rsidR="00285ACD" w:rsidRPr="00BE3326" w:rsidRDefault="00285ACD" w:rsidP="00350AD8">
            <w:pPr>
              <w:ind w:right="-281"/>
              <w:jc w:val="center"/>
              <w:rPr>
                <w:rFonts w:asciiTheme="minorHAnsi" w:eastAsia="Times New Roman" w:hAnsiTheme="minorHAnsi" w:cstheme="minorHAnsi"/>
                <w:sz w:val="18"/>
                <w:szCs w:val="18"/>
                <w:lang w:eastAsia="es-BO"/>
              </w:rPr>
            </w:pPr>
            <w:r>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0803. José Ballivián</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080302. San Borja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1</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0803. José Ballivián</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080304. Rurrenabaque</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2</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0804. Yacuma</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080401. Santa Ana del Yacuma</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sz w:val="18"/>
                <w:szCs w:val="18"/>
                <w:lang w:eastAsia="es-BO"/>
              </w:rPr>
            </w:pPr>
            <w:r w:rsidRPr="00BE3326">
              <w:rPr>
                <w:rFonts w:asciiTheme="minorHAnsi" w:eastAsia="Times New Roman" w:hAnsiTheme="minorHAnsi" w:cstheme="minorHAnsi"/>
                <w:sz w:val="18"/>
                <w:szCs w:val="18"/>
                <w:lang w:eastAsia="es-BO"/>
              </w:rPr>
              <w:t>3</w:t>
            </w:r>
          </w:p>
        </w:tc>
      </w:tr>
      <w:tr w:rsidR="00285ACD" w:rsidRPr="00F012EF" w:rsidTr="00350AD8">
        <w:trPr>
          <w:trHeight w:val="20"/>
          <w:jc w:val="center"/>
        </w:trPr>
        <w:tc>
          <w:tcPr>
            <w:tcW w:w="1413" w:type="dxa"/>
            <w:tcBorders>
              <w:top w:val="nil"/>
              <w:left w:val="single" w:sz="4" w:space="0" w:color="auto"/>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 Beni</w:t>
            </w:r>
          </w:p>
        </w:tc>
        <w:tc>
          <w:tcPr>
            <w:tcW w:w="1984"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0805. Moxos</w:t>
            </w:r>
          </w:p>
        </w:tc>
        <w:tc>
          <w:tcPr>
            <w:tcW w:w="326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613122">
            <w:pPr>
              <w:ind w:right="-281"/>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080501. San Ignacio</w:t>
            </w:r>
            <w:r>
              <w:rPr>
                <w:rFonts w:asciiTheme="minorHAnsi" w:eastAsia="Times New Roman" w:hAnsiTheme="minorHAnsi" w:cstheme="minorHAnsi"/>
                <w:color w:val="000000"/>
                <w:sz w:val="18"/>
                <w:szCs w:val="18"/>
                <w:lang w:eastAsia="es-BO"/>
              </w:rPr>
              <w:t xml:space="preserve"> de Moxos</w:t>
            </w:r>
          </w:p>
        </w:tc>
        <w:tc>
          <w:tcPr>
            <w:tcW w:w="2551" w:type="dxa"/>
            <w:tcBorders>
              <w:top w:val="nil"/>
              <w:left w:val="nil"/>
              <w:bottom w:val="single" w:sz="4" w:space="0" w:color="auto"/>
              <w:right w:val="single" w:sz="4" w:space="0" w:color="auto"/>
            </w:tcBorders>
            <w:shd w:val="clear" w:color="auto" w:fill="FFFFFF"/>
            <w:noWrap/>
            <w:vAlign w:val="bottom"/>
            <w:hideMark/>
          </w:tcPr>
          <w:p w:rsidR="00285ACD" w:rsidRPr="00BE3326" w:rsidRDefault="00285ACD" w:rsidP="00350AD8">
            <w:pPr>
              <w:ind w:right="-281"/>
              <w:jc w:val="center"/>
              <w:rPr>
                <w:rFonts w:asciiTheme="minorHAnsi" w:eastAsia="Times New Roman" w:hAnsiTheme="minorHAnsi" w:cstheme="minorHAnsi"/>
                <w:color w:val="000000"/>
                <w:sz w:val="18"/>
                <w:szCs w:val="18"/>
                <w:lang w:eastAsia="es-BO"/>
              </w:rPr>
            </w:pPr>
            <w:r w:rsidRPr="00BE3326">
              <w:rPr>
                <w:rFonts w:asciiTheme="minorHAnsi" w:eastAsia="Times New Roman" w:hAnsiTheme="minorHAnsi" w:cstheme="minorHAnsi"/>
                <w:color w:val="000000"/>
                <w:sz w:val="18"/>
                <w:szCs w:val="18"/>
                <w:lang w:eastAsia="es-BO"/>
              </w:rPr>
              <w:t>2</w:t>
            </w:r>
          </w:p>
        </w:tc>
      </w:tr>
    </w:tbl>
    <w:p w:rsidR="00003FB6" w:rsidRPr="00003FB6" w:rsidRDefault="00B46123" w:rsidP="00003FB6">
      <w:pPr>
        <w:spacing w:before="120" w:after="120"/>
        <w:ind w:right="-281"/>
        <w:jc w:val="both"/>
        <w:rPr>
          <w:rFonts w:asciiTheme="minorHAnsi" w:hAnsiTheme="minorHAnsi" w:cstheme="minorHAnsi"/>
        </w:rPr>
      </w:pPr>
      <w:r>
        <w:rPr>
          <w:rFonts w:asciiTheme="minorHAnsi" w:hAnsiTheme="minorHAnsi" w:cstheme="minorHAnsi"/>
        </w:rPr>
        <w:t>Además de la publicación realizada el 9 de septiembre, la</w:t>
      </w:r>
      <w:r w:rsidR="00003FB6">
        <w:rPr>
          <w:rFonts w:asciiTheme="minorHAnsi" w:hAnsiTheme="minorHAnsi" w:cstheme="minorHAnsi"/>
        </w:rPr>
        <w:t xml:space="preserve"> Convocatoria se difundirá a través de medios de comunicación, redes sociales, el Portal del OEP y SERECI, mediante avisos en espacios de </w:t>
      </w:r>
      <w:r w:rsidR="00003FB6">
        <w:rPr>
          <w:rFonts w:asciiTheme="minorHAnsi" w:hAnsiTheme="minorHAnsi" w:cstheme="minorHAnsi"/>
        </w:rPr>
        <w:lastRenderedPageBreak/>
        <w:t>difusión en oficinas del SERECI, colegio de profesionales, universidades y otros lugares y reuniones con actuales Oficiales de Registro Civil convocados por los directores o directoras departamentales del SERECI, colegios de profesionales y otros lugares que los responsables del SERECI y Tribunal Supremo Electoral y Tribunales Electorales Departamentales acuerden.</w:t>
      </w:r>
    </w:p>
    <w:p w:rsidR="00524578" w:rsidRPr="00C502A9" w:rsidRDefault="00C502A9" w:rsidP="009D5BF1">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Puntaje Utilizado en el</w:t>
      </w:r>
      <w:r w:rsidRPr="00C502A9">
        <w:rPr>
          <w:rFonts w:asciiTheme="minorHAnsi" w:hAnsiTheme="minorHAnsi" w:cstheme="minorHAnsi"/>
          <w:b/>
        </w:rPr>
        <w:t xml:space="preserve"> Proceso </w:t>
      </w:r>
      <w:r>
        <w:rPr>
          <w:rFonts w:asciiTheme="minorHAnsi" w:hAnsiTheme="minorHAnsi" w:cstheme="minorHAnsi"/>
          <w:b/>
        </w:rPr>
        <w:t>d</w:t>
      </w:r>
      <w:r w:rsidRPr="00C502A9">
        <w:rPr>
          <w:rFonts w:asciiTheme="minorHAnsi" w:hAnsiTheme="minorHAnsi" w:cstheme="minorHAnsi"/>
          <w:b/>
        </w:rPr>
        <w:t>e Evaluación</w:t>
      </w:r>
    </w:p>
    <w:p w:rsidR="00524578" w:rsidRDefault="00C502A9" w:rsidP="00613122">
      <w:pPr>
        <w:pStyle w:val="Prrafodelista"/>
        <w:spacing w:before="120" w:after="120"/>
        <w:ind w:left="0" w:right="-281" w:firstLine="0"/>
        <w:jc w:val="both"/>
        <w:rPr>
          <w:rFonts w:asciiTheme="minorHAnsi" w:hAnsiTheme="minorHAnsi" w:cstheme="minorHAnsi"/>
          <w:bCs/>
        </w:rPr>
      </w:pPr>
      <w:r>
        <w:rPr>
          <w:rFonts w:asciiTheme="minorHAnsi" w:hAnsiTheme="minorHAnsi" w:cstheme="minorHAnsi"/>
          <w:bCs/>
        </w:rPr>
        <w:t>En el proceso de evaluación de los postulantes que cumplan los requisitos, aprueben el examen y se sometan a la entrevista</w:t>
      </w:r>
      <w:r w:rsidR="007A1E4D">
        <w:rPr>
          <w:rFonts w:asciiTheme="minorHAnsi" w:hAnsiTheme="minorHAnsi" w:cstheme="minorHAnsi"/>
          <w:bCs/>
        </w:rPr>
        <w:t>,</w:t>
      </w:r>
      <w:r>
        <w:rPr>
          <w:rFonts w:asciiTheme="minorHAnsi" w:hAnsiTheme="minorHAnsi" w:cstheme="minorHAnsi"/>
          <w:bCs/>
        </w:rPr>
        <w:t xml:space="preserve"> se utilizará los siguientes puntajes</w:t>
      </w:r>
      <w:r w:rsidR="007A1E4D">
        <w:rPr>
          <w:rFonts w:asciiTheme="minorHAnsi" w:hAnsiTheme="minorHAnsi" w:cstheme="minorHAnsi"/>
          <w:bCs/>
        </w:rPr>
        <w:t>:</w:t>
      </w: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6"/>
        <w:gridCol w:w="1413"/>
      </w:tblGrid>
      <w:tr w:rsidR="00524578" w:rsidRPr="00D84F54" w:rsidTr="006A682D">
        <w:trPr>
          <w:trHeight w:val="20"/>
        </w:trPr>
        <w:tc>
          <w:tcPr>
            <w:tcW w:w="7376" w:type="dxa"/>
            <w:shd w:val="clear" w:color="auto" w:fill="auto"/>
            <w:vAlign w:val="center"/>
            <w:hideMark/>
          </w:tcPr>
          <w:p w:rsidR="00524578" w:rsidRPr="00D84F54" w:rsidRDefault="00C502A9" w:rsidP="00DB14B5">
            <w:pPr>
              <w:widowControl/>
              <w:autoSpaceDE/>
              <w:autoSpaceDN/>
              <w:ind w:right="72"/>
              <w:jc w:val="center"/>
              <w:rPr>
                <w:rFonts w:ascii="Arial" w:eastAsia="Times New Roman" w:hAnsi="Arial" w:cs="Arial"/>
                <w:b/>
                <w:bCs/>
                <w:color w:val="000000"/>
                <w:sz w:val="20"/>
                <w:szCs w:val="20"/>
                <w:lang w:val="es-BO" w:eastAsia="es-BO" w:bidi="ar-SA"/>
              </w:rPr>
            </w:pPr>
            <w:r>
              <w:rPr>
                <w:rFonts w:ascii="Arial" w:eastAsia="Times New Roman" w:hAnsi="Arial" w:cs="Arial"/>
                <w:b/>
                <w:bCs/>
                <w:color w:val="000000" w:themeColor="text1"/>
                <w:sz w:val="20"/>
                <w:szCs w:val="20"/>
                <w:lang w:eastAsia="es-BO" w:bidi="ar-SA"/>
              </w:rPr>
              <w:t>DETALLE</w:t>
            </w:r>
            <w:r w:rsidR="00524578" w:rsidRPr="00D84F54">
              <w:rPr>
                <w:rFonts w:ascii="Arial" w:eastAsia="Times New Roman" w:hAnsi="Arial" w:cs="Arial"/>
                <w:b/>
                <w:bCs/>
                <w:color w:val="000000" w:themeColor="text1"/>
                <w:sz w:val="20"/>
                <w:szCs w:val="20"/>
                <w:lang w:eastAsia="es-BO" w:bidi="ar-SA"/>
              </w:rPr>
              <w:t xml:space="preserve"> </w:t>
            </w:r>
          </w:p>
        </w:tc>
        <w:tc>
          <w:tcPr>
            <w:tcW w:w="1413" w:type="dxa"/>
            <w:shd w:val="clear" w:color="auto" w:fill="auto"/>
            <w:vAlign w:val="center"/>
            <w:hideMark/>
          </w:tcPr>
          <w:p w:rsidR="00524578" w:rsidRPr="00D84F54" w:rsidRDefault="00524578" w:rsidP="00DB14B5">
            <w:pPr>
              <w:widowControl/>
              <w:autoSpaceDE/>
              <w:autoSpaceDN/>
              <w:ind w:right="72"/>
              <w:jc w:val="center"/>
              <w:rPr>
                <w:rFonts w:ascii="Arial" w:eastAsia="Times New Roman" w:hAnsi="Arial" w:cs="Arial"/>
                <w:b/>
                <w:bCs/>
                <w:color w:val="000000"/>
                <w:sz w:val="20"/>
                <w:szCs w:val="20"/>
                <w:lang w:val="es-BO" w:eastAsia="es-BO" w:bidi="ar-SA"/>
              </w:rPr>
            </w:pPr>
            <w:r w:rsidRPr="00D84F54">
              <w:rPr>
                <w:rFonts w:ascii="Arial" w:eastAsia="Times New Roman" w:hAnsi="Arial" w:cs="Arial"/>
                <w:b/>
                <w:bCs/>
                <w:color w:val="000000" w:themeColor="text1"/>
                <w:sz w:val="20"/>
                <w:szCs w:val="20"/>
                <w:lang w:eastAsia="es-BO" w:bidi="ar-SA"/>
              </w:rPr>
              <w:t>PUNTAJE</w:t>
            </w:r>
          </w:p>
        </w:tc>
      </w:tr>
      <w:tr w:rsidR="00524578" w:rsidRPr="00D84F54" w:rsidTr="006A682D">
        <w:trPr>
          <w:trHeight w:val="20"/>
        </w:trPr>
        <w:tc>
          <w:tcPr>
            <w:tcW w:w="7376" w:type="dxa"/>
            <w:shd w:val="clear" w:color="auto" w:fill="auto"/>
            <w:vAlign w:val="center"/>
            <w:hideMark/>
          </w:tcPr>
          <w:p w:rsidR="00524578" w:rsidRPr="00D84F54" w:rsidRDefault="00524578" w:rsidP="00DB14B5">
            <w:pPr>
              <w:widowControl/>
              <w:autoSpaceDE/>
              <w:autoSpaceDN/>
              <w:ind w:right="72"/>
              <w:jc w:val="both"/>
              <w:rPr>
                <w:rFonts w:ascii="Arial" w:eastAsia="Times New Roman" w:hAnsi="Arial" w:cs="Arial"/>
                <w:b/>
                <w:bCs/>
                <w:color w:val="000000"/>
                <w:sz w:val="20"/>
                <w:szCs w:val="20"/>
                <w:lang w:val="es-BO" w:eastAsia="es-BO" w:bidi="ar-SA"/>
              </w:rPr>
            </w:pPr>
            <w:r w:rsidRPr="00D84F54">
              <w:rPr>
                <w:rFonts w:ascii="Arial" w:eastAsia="Times New Roman" w:hAnsi="Arial" w:cs="Arial"/>
                <w:b/>
                <w:bCs/>
                <w:color w:val="000000"/>
                <w:sz w:val="20"/>
                <w:szCs w:val="20"/>
                <w:lang w:eastAsia="es-BO" w:bidi="ar-SA"/>
              </w:rPr>
              <w:t>Formación académica o educativa y experiencia específica (Requisitos habilitantes)</w:t>
            </w:r>
          </w:p>
        </w:tc>
        <w:tc>
          <w:tcPr>
            <w:tcW w:w="1413" w:type="dxa"/>
            <w:shd w:val="clear" w:color="auto" w:fill="auto"/>
            <w:vAlign w:val="center"/>
            <w:hideMark/>
          </w:tcPr>
          <w:p w:rsidR="00524578" w:rsidRPr="00D84F54" w:rsidRDefault="00524578" w:rsidP="00DB14B5">
            <w:pPr>
              <w:widowControl/>
              <w:autoSpaceDE/>
              <w:autoSpaceDN/>
              <w:ind w:right="72"/>
              <w:jc w:val="right"/>
              <w:rPr>
                <w:rFonts w:ascii="Arial" w:eastAsia="Times New Roman" w:hAnsi="Arial" w:cs="Arial"/>
                <w:color w:val="000000"/>
                <w:sz w:val="20"/>
                <w:szCs w:val="20"/>
                <w:lang w:val="es-BO" w:eastAsia="es-BO" w:bidi="ar-SA"/>
              </w:rPr>
            </w:pPr>
            <w:r w:rsidRPr="00D84F54">
              <w:rPr>
                <w:rFonts w:ascii="Arial" w:eastAsia="Times New Roman" w:hAnsi="Arial" w:cs="Arial"/>
                <w:color w:val="000000"/>
                <w:sz w:val="20"/>
                <w:szCs w:val="20"/>
                <w:lang w:eastAsia="es-BO" w:bidi="ar-SA"/>
              </w:rPr>
              <w:t>25 puntos</w:t>
            </w:r>
          </w:p>
        </w:tc>
      </w:tr>
      <w:tr w:rsidR="00524578" w:rsidRPr="00D84F54" w:rsidTr="006A682D">
        <w:trPr>
          <w:trHeight w:val="20"/>
        </w:trPr>
        <w:tc>
          <w:tcPr>
            <w:tcW w:w="7376" w:type="dxa"/>
            <w:shd w:val="clear" w:color="auto" w:fill="auto"/>
            <w:vAlign w:val="center"/>
            <w:hideMark/>
          </w:tcPr>
          <w:p w:rsidR="00524578" w:rsidRPr="00D84F54" w:rsidRDefault="00524578" w:rsidP="00DB14B5">
            <w:pPr>
              <w:widowControl/>
              <w:autoSpaceDE/>
              <w:autoSpaceDN/>
              <w:ind w:right="72"/>
              <w:jc w:val="both"/>
              <w:rPr>
                <w:rFonts w:ascii="Arial" w:eastAsia="Times New Roman" w:hAnsi="Arial" w:cs="Arial"/>
                <w:b/>
                <w:bCs/>
                <w:color w:val="000000"/>
                <w:sz w:val="20"/>
                <w:szCs w:val="20"/>
                <w:lang w:val="es-BO" w:eastAsia="es-BO" w:bidi="ar-SA"/>
              </w:rPr>
            </w:pPr>
            <w:r w:rsidRPr="00D84F54">
              <w:rPr>
                <w:rFonts w:ascii="Arial" w:eastAsia="Times New Roman" w:hAnsi="Arial" w:cs="Arial"/>
                <w:b/>
                <w:bCs/>
                <w:color w:val="000000"/>
                <w:sz w:val="20"/>
                <w:szCs w:val="20"/>
                <w:lang w:eastAsia="es-BO" w:bidi="ar-SA"/>
              </w:rPr>
              <w:t>Examen, para las personas que cumplan los requisitos habilitantes</w:t>
            </w:r>
          </w:p>
        </w:tc>
        <w:tc>
          <w:tcPr>
            <w:tcW w:w="1413" w:type="dxa"/>
            <w:vMerge w:val="restart"/>
            <w:shd w:val="clear" w:color="auto" w:fill="auto"/>
            <w:vAlign w:val="center"/>
            <w:hideMark/>
          </w:tcPr>
          <w:p w:rsidR="00524578" w:rsidRPr="00D84F54" w:rsidRDefault="00524578" w:rsidP="00DB14B5">
            <w:pPr>
              <w:widowControl/>
              <w:autoSpaceDE/>
              <w:autoSpaceDN/>
              <w:ind w:right="72"/>
              <w:jc w:val="right"/>
              <w:rPr>
                <w:rFonts w:ascii="Arial" w:eastAsia="Times New Roman" w:hAnsi="Arial" w:cs="Arial"/>
                <w:color w:val="000000"/>
                <w:sz w:val="20"/>
                <w:szCs w:val="20"/>
                <w:lang w:val="es-BO" w:eastAsia="es-BO" w:bidi="ar-SA"/>
              </w:rPr>
            </w:pPr>
            <w:r w:rsidRPr="00D84F54">
              <w:rPr>
                <w:rFonts w:ascii="Arial" w:eastAsia="Times New Roman" w:hAnsi="Arial" w:cs="Arial"/>
                <w:color w:val="000000"/>
                <w:sz w:val="20"/>
                <w:szCs w:val="20"/>
                <w:lang w:eastAsia="es-BO" w:bidi="ar-SA"/>
              </w:rPr>
              <w:t>60 puntos</w:t>
            </w:r>
          </w:p>
        </w:tc>
      </w:tr>
      <w:tr w:rsidR="00524578" w:rsidRPr="00D84F54" w:rsidTr="006A682D">
        <w:trPr>
          <w:trHeight w:val="20"/>
        </w:trPr>
        <w:tc>
          <w:tcPr>
            <w:tcW w:w="7376" w:type="dxa"/>
            <w:shd w:val="clear" w:color="auto" w:fill="auto"/>
            <w:vAlign w:val="center"/>
            <w:hideMark/>
          </w:tcPr>
          <w:p w:rsidR="00524578" w:rsidRPr="00D84F54" w:rsidRDefault="00524578" w:rsidP="00DB14B5">
            <w:pPr>
              <w:widowControl/>
              <w:autoSpaceDE/>
              <w:autoSpaceDN/>
              <w:ind w:right="72"/>
              <w:jc w:val="both"/>
              <w:rPr>
                <w:rFonts w:ascii="Arial" w:eastAsia="Times New Roman" w:hAnsi="Arial" w:cs="Arial"/>
                <w:color w:val="000000"/>
                <w:sz w:val="20"/>
                <w:szCs w:val="20"/>
                <w:lang w:val="es-BO" w:eastAsia="es-BO" w:bidi="ar-SA"/>
              </w:rPr>
            </w:pPr>
            <w:r w:rsidRPr="00D84F54">
              <w:rPr>
                <w:rFonts w:ascii="Arial" w:eastAsia="Times New Roman" w:hAnsi="Arial" w:cs="Arial"/>
                <w:color w:val="000000"/>
                <w:sz w:val="20"/>
                <w:szCs w:val="20"/>
                <w:lang w:eastAsia="es-BO" w:bidi="ar-SA"/>
              </w:rPr>
              <w:t>Sobre conocimientos de la normativa referente al Registro Civil y otras conexas, computación, velocidad y precisión de digitación de datos, que se realizará mediante una prueba en medio electrónico</w:t>
            </w:r>
            <w:r w:rsidR="007A1E4D">
              <w:rPr>
                <w:rFonts w:ascii="Arial" w:eastAsia="Times New Roman" w:hAnsi="Arial" w:cs="Arial"/>
                <w:color w:val="000000"/>
                <w:sz w:val="20"/>
                <w:szCs w:val="20"/>
                <w:lang w:eastAsia="es-BO" w:bidi="ar-SA"/>
              </w:rPr>
              <w:t>.</w:t>
            </w:r>
          </w:p>
        </w:tc>
        <w:tc>
          <w:tcPr>
            <w:tcW w:w="1413" w:type="dxa"/>
            <w:vMerge/>
            <w:vAlign w:val="center"/>
            <w:hideMark/>
          </w:tcPr>
          <w:p w:rsidR="00524578" w:rsidRPr="00D84F54" w:rsidRDefault="00524578" w:rsidP="00DB14B5">
            <w:pPr>
              <w:widowControl/>
              <w:autoSpaceDE/>
              <w:autoSpaceDN/>
              <w:ind w:right="72"/>
              <w:rPr>
                <w:rFonts w:ascii="Arial" w:eastAsia="Times New Roman" w:hAnsi="Arial" w:cs="Arial"/>
                <w:color w:val="000000"/>
                <w:sz w:val="20"/>
                <w:szCs w:val="20"/>
                <w:lang w:val="es-BO" w:eastAsia="es-BO" w:bidi="ar-SA"/>
              </w:rPr>
            </w:pPr>
          </w:p>
        </w:tc>
      </w:tr>
      <w:tr w:rsidR="00524578" w:rsidRPr="00D84F54" w:rsidTr="006A682D">
        <w:trPr>
          <w:trHeight w:val="20"/>
        </w:trPr>
        <w:tc>
          <w:tcPr>
            <w:tcW w:w="7376" w:type="dxa"/>
            <w:shd w:val="clear" w:color="auto" w:fill="auto"/>
            <w:vAlign w:val="center"/>
            <w:hideMark/>
          </w:tcPr>
          <w:p w:rsidR="00524578" w:rsidRPr="00D84F54" w:rsidRDefault="00524578" w:rsidP="00DB14B5">
            <w:pPr>
              <w:widowControl/>
              <w:autoSpaceDE/>
              <w:autoSpaceDN/>
              <w:ind w:right="72"/>
              <w:jc w:val="both"/>
              <w:rPr>
                <w:rFonts w:ascii="Arial" w:eastAsia="Times New Roman" w:hAnsi="Arial" w:cs="Arial"/>
                <w:b/>
                <w:bCs/>
                <w:color w:val="000000"/>
                <w:sz w:val="20"/>
                <w:szCs w:val="20"/>
                <w:lang w:val="es-BO" w:eastAsia="es-BO" w:bidi="ar-SA"/>
              </w:rPr>
            </w:pPr>
            <w:r w:rsidRPr="00D84F54">
              <w:rPr>
                <w:rFonts w:ascii="Arial" w:eastAsia="Times New Roman" w:hAnsi="Arial" w:cs="Arial"/>
                <w:b/>
                <w:bCs/>
                <w:color w:val="000000" w:themeColor="text1"/>
                <w:sz w:val="20"/>
                <w:szCs w:val="20"/>
                <w:lang w:eastAsia="es-BO" w:bidi="ar-SA"/>
              </w:rPr>
              <w:t>Entrevista para las personas que obtengan más de 55 puntos sobre 85 puntos en los dos anteriores criterios.</w:t>
            </w:r>
          </w:p>
        </w:tc>
        <w:tc>
          <w:tcPr>
            <w:tcW w:w="1413" w:type="dxa"/>
            <w:vMerge w:val="restart"/>
            <w:shd w:val="clear" w:color="auto" w:fill="auto"/>
            <w:vAlign w:val="center"/>
            <w:hideMark/>
          </w:tcPr>
          <w:p w:rsidR="00524578" w:rsidRPr="00D84F54" w:rsidRDefault="00524578" w:rsidP="00DB14B5">
            <w:pPr>
              <w:widowControl/>
              <w:autoSpaceDE/>
              <w:autoSpaceDN/>
              <w:ind w:right="72"/>
              <w:jc w:val="right"/>
              <w:rPr>
                <w:rFonts w:ascii="Arial" w:eastAsia="Times New Roman" w:hAnsi="Arial" w:cs="Arial"/>
                <w:color w:val="000000"/>
                <w:sz w:val="20"/>
                <w:szCs w:val="20"/>
                <w:lang w:val="es-BO" w:eastAsia="es-BO" w:bidi="ar-SA"/>
              </w:rPr>
            </w:pPr>
            <w:r w:rsidRPr="00D84F54">
              <w:rPr>
                <w:rFonts w:ascii="Arial" w:eastAsia="Times New Roman" w:hAnsi="Arial" w:cs="Arial"/>
                <w:color w:val="000000"/>
                <w:sz w:val="20"/>
                <w:szCs w:val="20"/>
                <w:lang w:eastAsia="es-BO" w:bidi="ar-SA"/>
              </w:rPr>
              <w:t xml:space="preserve">15 puntos </w:t>
            </w:r>
          </w:p>
        </w:tc>
      </w:tr>
      <w:tr w:rsidR="00524578" w:rsidRPr="00D84F54" w:rsidTr="006A682D">
        <w:trPr>
          <w:trHeight w:val="20"/>
        </w:trPr>
        <w:tc>
          <w:tcPr>
            <w:tcW w:w="7376" w:type="dxa"/>
            <w:shd w:val="clear" w:color="auto" w:fill="auto"/>
            <w:vAlign w:val="center"/>
            <w:hideMark/>
          </w:tcPr>
          <w:p w:rsidR="00524578" w:rsidRPr="00D84F54" w:rsidRDefault="00524578" w:rsidP="00DB14B5">
            <w:pPr>
              <w:widowControl/>
              <w:autoSpaceDE/>
              <w:autoSpaceDN/>
              <w:ind w:right="72"/>
              <w:jc w:val="both"/>
              <w:rPr>
                <w:rFonts w:ascii="Arial" w:eastAsia="Times New Roman" w:hAnsi="Arial" w:cs="Arial"/>
                <w:color w:val="000000"/>
                <w:sz w:val="20"/>
                <w:szCs w:val="20"/>
                <w:lang w:val="es-BO" w:eastAsia="es-BO" w:bidi="ar-SA"/>
              </w:rPr>
            </w:pPr>
            <w:r w:rsidRPr="00D84F54">
              <w:rPr>
                <w:rFonts w:ascii="Arial" w:eastAsia="Times New Roman" w:hAnsi="Arial" w:cs="Arial"/>
                <w:color w:val="000000"/>
                <w:sz w:val="20"/>
                <w:szCs w:val="20"/>
                <w:lang w:eastAsia="es-BO" w:bidi="ar-SA"/>
              </w:rPr>
              <w:t>Para las personas que hablen el idioma de las Naciones y Pueblos Indígena Originario Campesinos predominantes en el Departamento y/o con capacidades diferentes</w:t>
            </w:r>
            <w:r w:rsidR="006658A1">
              <w:rPr>
                <w:rFonts w:ascii="Arial" w:eastAsia="Times New Roman" w:hAnsi="Arial" w:cs="Arial"/>
                <w:color w:val="000000"/>
                <w:sz w:val="20"/>
                <w:szCs w:val="20"/>
                <w:lang w:eastAsia="es-BO" w:bidi="ar-SA"/>
              </w:rPr>
              <w:t xml:space="preserve"> </w:t>
            </w:r>
            <w:r w:rsidRPr="00D84F54">
              <w:rPr>
                <w:rFonts w:ascii="Arial" w:eastAsia="Times New Roman" w:hAnsi="Arial" w:cs="Arial"/>
                <w:color w:val="000000"/>
                <w:sz w:val="20"/>
                <w:szCs w:val="20"/>
                <w:lang w:eastAsia="es-BO" w:bidi="ar-SA"/>
              </w:rPr>
              <w:t>que no les impide el ejercicio de Oficial de Registro Civil (certificada), se asignará tres puntos, por lo que el puntaje de la Entrevista en esos casos será sobre 12 puntos.</w:t>
            </w:r>
          </w:p>
        </w:tc>
        <w:tc>
          <w:tcPr>
            <w:tcW w:w="1413" w:type="dxa"/>
            <w:vMerge/>
            <w:vAlign w:val="center"/>
            <w:hideMark/>
          </w:tcPr>
          <w:p w:rsidR="00524578" w:rsidRPr="00D84F54" w:rsidRDefault="00524578" w:rsidP="00DB14B5">
            <w:pPr>
              <w:widowControl/>
              <w:autoSpaceDE/>
              <w:autoSpaceDN/>
              <w:ind w:right="72"/>
              <w:rPr>
                <w:rFonts w:ascii="Arial" w:eastAsia="Times New Roman" w:hAnsi="Arial" w:cs="Arial"/>
                <w:color w:val="000000"/>
                <w:sz w:val="20"/>
                <w:szCs w:val="20"/>
                <w:lang w:val="es-BO" w:eastAsia="es-BO" w:bidi="ar-SA"/>
              </w:rPr>
            </w:pPr>
          </w:p>
        </w:tc>
      </w:tr>
      <w:tr w:rsidR="00524578" w:rsidRPr="00D84F54" w:rsidTr="006A682D">
        <w:trPr>
          <w:trHeight w:val="20"/>
        </w:trPr>
        <w:tc>
          <w:tcPr>
            <w:tcW w:w="7376" w:type="dxa"/>
            <w:shd w:val="clear" w:color="auto" w:fill="auto"/>
            <w:vAlign w:val="center"/>
            <w:hideMark/>
          </w:tcPr>
          <w:p w:rsidR="00524578" w:rsidRPr="00D84F54" w:rsidRDefault="00524578" w:rsidP="00DB14B5">
            <w:pPr>
              <w:widowControl/>
              <w:autoSpaceDE/>
              <w:autoSpaceDN/>
              <w:ind w:right="72"/>
              <w:jc w:val="center"/>
              <w:rPr>
                <w:rFonts w:ascii="Arial" w:eastAsia="Times New Roman" w:hAnsi="Arial" w:cs="Arial"/>
                <w:b/>
                <w:bCs/>
                <w:color w:val="000000"/>
                <w:sz w:val="20"/>
                <w:szCs w:val="20"/>
                <w:lang w:val="es-BO" w:eastAsia="es-BO" w:bidi="ar-SA"/>
              </w:rPr>
            </w:pPr>
            <w:r w:rsidRPr="00D84F54">
              <w:rPr>
                <w:rFonts w:ascii="Arial" w:eastAsia="Times New Roman" w:hAnsi="Arial" w:cs="Arial"/>
                <w:b/>
                <w:bCs/>
                <w:color w:val="000000" w:themeColor="text1"/>
                <w:sz w:val="20"/>
                <w:szCs w:val="20"/>
                <w:lang w:eastAsia="es-BO" w:bidi="ar-SA"/>
              </w:rPr>
              <w:t>TOTAL</w:t>
            </w:r>
          </w:p>
        </w:tc>
        <w:tc>
          <w:tcPr>
            <w:tcW w:w="1413" w:type="dxa"/>
            <w:shd w:val="clear" w:color="auto" w:fill="auto"/>
            <w:vAlign w:val="center"/>
            <w:hideMark/>
          </w:tcPr>
          <w:p w:rsidR="00524578" w:rsidRPr="00D84F54" w:rsidRDefault="00524578" w:rsidP="006A682D">
            <w:pPr>
              <w:widowControl/>
              <w:autoSpaceDE/>
              <w:autoSpaceDN/>
              <w:ind w:right="72"/>
              <w:jc w:val="center"/>
              <w:rPr>
                <w:rFonts w:ascii="Arial" w:eastAsia="Times New Roman" w:hAnsi="Arial" w:cs="Arial"/>
                <w:b/>
                <w:bCs/>
                <w:color w:val="000000"/>
                <w:sz w:val="20"/>
                <w:szCs w:val="20"/>
                <w:lang w:val="es-BO" w:eastAsia="es-BO" w:bidi="ar-SA"/>
              </w:rPr>
            </w:pPr>
            <w:r w:rsidRPr="00D84F54">
              <w:rPr>
                <w:rFonts w:ascii="Arial" w:eastAsia="Times New Roman" w:hAnsi="Arial" w:cs="Arial"/>
                <w:b/>
                <w:bCs/>
                <w:color w:val="000000" w:themeColor="text1"/>
                <w:sz w:val="20"/>
                <w:szCs w:val="20"/>
                <w:lang w:eastAsia="es-BO" w:bidi="ar-SA"/>
              </w:rPr>
              <w:t>100 puntos</w:t>
            </w:r>
          </w:p>
        </w:tc>
      </w:tr>
    </w:tbl>
    <w:p w:rsidR="003C47C6" w:rsidRDefault="000A64AF" w:rsidP="009D5BF1">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 xml:space="preserve">Forma de Habilitarse como </w:t>
      </w:r>
      <w:r w:rsidR="004802D8">
        <w:rPr>
          <w:rFonts w:asciiTheme="minorHAnsi" w:hAnsiTheme="minorHAnsi" w:cstheme="minorHAnsi"/>
          <w:b/>
        </w:rPr>
        <w:t>Postulante en el</w:t>
      </w:r>
      <w:r w:rsidR="003C47C6">
        <w:rPr>
          <w:rFonts w:asciiTheme="minorHAnsi" w:hAnsiTheme="minorHAnsi" w:cstheme="minorHAnsi"/>
          <w:b/>
        </w:rPr>
        <w:t xml:space="preserve"> Proceso de Selección</w:t>
      </w:r>
      <w:r w:rsidR="004802D8">
        <w:rPr>
          <w:rFonts w:asciiTheme="minorHAnsi" w:hAnsiTheme="minorHAnsi" w:cstheme="minorHAnsi"/>
          <w:b/>
        </w:rPr>
        <w:t xml:space="preserve"> de Oficiales de Registro Civil</w:t>
      </w:r>
    </w:p>
    <w:p w:rsidR="003C47C6" w:rsidRDefault="007A1E4D" w:rsidP="00613122">
      <w:pPr>
        <w:spacing w:before="120" w:after="120"/>
        <w:ind w:right="-281"/>
        <w:jc w:val="both"/>
        <w:rPr>
          <w:rFonts w:asciiTheme="minorHAnsi" w:hAnsiTheme="minorHAnsi" w:cstheme="minorHAnsi"/>
        </w:rPr>
      </w:pPr>
      <w:r>
        <w:rPr>
          <w:rFonts w:asciiTheme="minorHAnsi" w:hAnsiTheme="minorHAnsi" w:cstheme="minorHAnsi"/>
        </w:rPr>
        <w:t>La</w:t>
      </w:r>
      <w:r w:rsidR="004802D8">
        <w:rPr>
          <w:rFonts w:asciiTheme="minorHAnsi" w:hAnsiTheme="minorHAnsi" w:cstheme="minorHAnsi"/>
        </w:rPr>
        <w:t xml:space="preserve"> </w:t>
      </w:r>
      <w:r w:rsidR="000A64AF">
        <w:rPr>
          <w:rFonts w:asciiTheme="minorHAnsi" w:hAnsiTheme="minorHAnsi" w:cstheme="minorHAnsi"/>
        </w:rPr>
        <w:t xml:space="preserve">o </w:t>
      </w:r>
      <w:r>
        <w:rPr>
          <w:rFonts w:asciiTheme="minorHAnsi" w:hAnsiTheme="minorHAnsi" w:cstheme="minorHAnsi"/>
        </w:rPr>
        <w:t>el</w:t>
      </w:r>
      <w:r w:rsidR="000A64AF">
        <w:rPr>
          <w:rFonts w:asciiTheme="minorHAnsi" w:hAnsiTheme="minorHAnsi" w:cstheme="minorHAnsi"/>
        </w:rPr>
        <w:t xml:space="preserve"> p</w:t>
      </w:r>
      <w:r w:rsidR="004802D8">
        <w:rPr>
          <w:rFonts w:asciiTheme="minorHAnsi" w:hAnsiTheme="minorHAnsi" w:cstheme="minorHAnsi"/>
        </w:rPr>
        <w:t>ostulante debe cumplir todos los requisitos establecidos para ser Oficial de Registro Civil detallado</w:t>
      </w:r>
      <w:r w:rsidR="003E5E2F">
        <w:rPr>
          <w:rFonts w:asciiTheme="minorHAnsi" w:hAnsiTheme="minorHAnsi" w:cstheme="minorHAnsi"/>
        </w:rPr>
        <w:t>s</w:t>
      </w:r>
      <w:r w:rsidR="004802D8">
        <w:rPr>
          <w:rFonts w:asciiTheme="minorHAnsi" w:hAnsiTheme="minorHAnsi" w:cstheme="minorHAnsi"/>
        </w:rPr>
        <w:t xml:space="preserve"> anteriormente</w:t>
      </w:r>
      <w:r w:rsidR="003E5E2F">
        <w:rPr>
          <w:rFonts w:asciiTheme="minorHAnsi" w:hAnsiTheme="minorHAnsi" w:cstheme="minorHAnsi"/>
        </w:rPr>
        <w:t>,</w:t>
      </w:r>
      <w:r w:rsidR="00CF556D">
        <w:rPr>
          <w:rFonts w:asciiTheme="minorHAnsi" w:hAnsiTheme="minorHAnsi" w:cstheme="minorHAnsi"/>
        </w:rPr>
        <w:t xml:space="preserve"> y </w:t>
      </w:r>
      <w:r w:rsidR="003E5E2F">
        <w:rPr>
          <w:rFonts w:asciiTheme="minorHAnsi" w:hAnsiTheme="minorHAnsi" w:cstheme="minorHAnsi"/>
        </w:rPr>
        <w:t>llenar el F</w:t>
      </w:r>
      <w:r w:rsidR="004802D8">
        <w:rPr>
          <w:rFonts w:asciiTheme="minorHAnsi" w:hAnsiTheme="minorHAnsi" w:cstheme="minorHAnsi"/>
        </w:rPr>
        <w:t xml:space="preserve">ormulario </w:t>
      </w:r>
      <w:r w:rsidR="003E5E2F">
        <w:rPr>
          <w:rFonts w:asciiTheme="minorHAnsi" w:hAnsiTheme="minorHAnsi" w:cstheme="minorHAnsi"/>
        </w:rPr>
        <w:t>Único de P</w:t>
      </w:r>
      <w:r w:rsidR="004802D8">
        <w:rPr>
          <w:rFonts w:asciiTheme="minorHAnsi" w:hAnsiTheme="minorHAnsi" w:cstheme="minorHAnsi"/>
        </w:rPr>
        <w:t>ostulación</w:t>
      </w:r>
      <w:r w:rsidR="00CF556D">
        <w:rPr>
          <w:rFonts w:asciiTheme="minorHAnsi" w:hAnsiTheme="minorHAnsi" w:cstheme="minorHAnsi"/>
        </w:rPr>
        <w:t xml:space="preserve"> que </w:t>
      </w:r>
      <w:r w:rsidR="003E5E2F">
        <w:rPr>
          <w:rFonts w:asciiTheme="minorHAnsi" w:hAnsiTheme="minorHAnsi" w:cstheme="minorHAnsi"/>
        </w:rPr>
        <w:t xml:space="preserve">se constituye en </w:t>
      </w:r>
      <w:r w:rsidR="004802D8">
        <w:rPr>
          <w:rFonts w:asciiTheme="minorHAnsi" w:hAnsiTheme="minorHAnsi" w:cstheme="minorHAnsi"/>
        </w:rPr>
        <w:t xml:space="preserve">una Declaración Jurada </w:t>
      </w:r>
      <w:r w:rsidR="003E5E2F">
        <w:rPr>
          <w:rFonts w:asciiTheme="minorHAnsi" w:hAnsiTheme="minorHAnsi" w:cstheme="minorHAnsi"/>
        </w:rPr>
        <w:t>afirmando que</w:t>
      </w:r>
      <w:r w:rsidR="004802D8">
        <w:rPr>
          <w:rFonts w:asciiTheme="minorHAnsi" w:hAnsiTheme="minorHAnsi" w:cstheme="minorHAnsi"/>
        </w:rPr>
        <w:t xml:space="preserve"> cumple con la formación y experiencia establecida y que no está impedido de ejercer esa función si es seleccionado, </w:t>
      </w:r>
      <w:r w:rsidR="00CF556D">
        <w:rPr>
          <w:rFonts w:asciiTheme="minorHAnsi" w:hAnsiTheme="minorHAnsi" w:cstheme="minorHAnsi"/>
        </w:rPr>
        <w:t xml:space="preserve">es decir </w:t>
      </w:r>
      <w:r w:rsidR="004802D8">
        <w:rPr>
          <w:rFonts w:asciiTheme="minorHAnsi" w:hAnsiTheme="minorHAnsi" w:cstheme="minorHAnsi"/>
        </w:rPr>
        <w:t>que no tiene sentencias y/o pliego de cargo ejecutoriado</w:t>
      </w:r>
      <w:r w:rsidR="00CF556D">
        <w:rPr>
          <w:rFonts w:asciiTheme="minorHAnsi" w:hAnsiTheme="minorHAnsi" w:cstheme="minorHAnsi"/>
        </w:rPr>
        <w:t xml:space="preserve"> pendientes de cumplimiento</w:t>
      </w:r>
      <w:r w:rsidR="004802D8">
        <w:rPr>
          <w:rFonts w:asciiTheme="minorHAnsi" w:hAnsiTheme="minorHAnsi" w:cstheme="minorHAnsi"/>
        </w:rPr>
        <w:t>, no tiene militancia, etc.</w:t>
      </w:r>
    </w:p>
    <w:p w:rsidR="004802D8" w:rsidRDefault="003E5E2F" w:rsidP="00613122">
      <w:pPr>
        <w:spacing w:before="120" w:after="120"/>
        <w:ind w:right="-281"/>
        <w:jc w:val="both"/>
        <w:rPr>
          <w:rFonts w:asciiTheme="minorHAnsi" w:hAnsiTheme="minorHAnsi" w:cstheme="minorHAnsi"/>
        </w:rPr>
      </w:pPr>
      <w:r>
        <w:rPr>
          <w:rFonts w:asciiTheme="minorHAnsi" w:hAnsiTheme="minorHAnsi" w:cstheme="minorHAnsi"/>
        </w:rPr>
        <w:t>L</w:t>
      </w:r>
      <w:r w:rsidR="00CF556D">
        <w:rPr>
          <w:rFonts w:asciiTheme="minorHAnsi" w:hAnsiTheme="minorHAnsi" w:cstheme="minorHAnsi"/>
        </w:rPr>
        <w:t>a</w:t>
      </w:r>
      <w:r w:rsidR="000A64AF">
        <w:rPr>
          <w:rFonts w:asciiTheme="minorHAnsi" w:hAnsiTheme="minorHAnsi" w:cstheme="minorHAnsi"/>
        </w:rPr>
        <w:t xml:space="preserve"> o </w:t>
      </w:r>
      <w:r w:rsidR="00CF556D">
        <w:rPr>
          <w:rFonts w:asciiTheme="minorHAnsi" w:hAnsiTheme="minorHAnsi" w:cstheme="minorHAnsi"/>
        </w:rPr>
        <w:t>el</w:t>
      </w:r>
      <w:r w:rsidR="000A64AF">
        <w:rPr>
          <w:rFonts w:asciiTheme="minorHAnsi" w:hAnsiTheme="minorHAnsi" w:cstheme="minorHAnsi"/>
        </w:rPr>
        <w:t xml:space="preserve"> postulante, debe:</w:t>
      </w:r>
    </w:p>
    <w:p w:rsidR="000A64AF" w:rsidRDefault="000A64AF" w:rsidP="00C33D98">
      <w:pPr>
        <w:pStyle w:val="Prrafodelista"/>
        <w:numPr>
          <w:ilvl w:val="0"/>
          <w:numId w:val="26"/>
        </w:numPr>
        <w:spacing w:before="120" w:after="120"/>
        <w:ind w:left="284" w:right="-281" w:hanging="284"/>
        <w:jc w:val="both"/>
        <w:rPr>
          <w:rFonts w:asciiTheme="minorHAnsi" w:hAnsiTheme="minorHAnsi" w:cstheme="minorHAnsi"/>
        </w:rPr>
      </w:pPr>
      <w:r>
        <w:rPr>
          <w:rFonts w:asciiTheme="minorHAnsi" w:hAnsiTheme="minorHAnsi" w:cstheme="minorHAnsi"/>
        </w:rPr>
        <w:t xml:space="preserve">Ingresar al Portal del Órgano Electoral Plurinacional (OEP): </w:t>
      </w:r>
      <w:hyperlink r:id="rId9" w:history="1">
        <w:r w:rsidRPr="00180A96">
          <w:rPr>
            <w:rStyle w:val="Hipervnculo"/>
            <w:rFonts w:asciiTheme="minorHAnsi" w:hAnsiTheme="minorHAnsi" w:cstheme="minorHAnsi"/>
          </w:rPr>
          <w:t>www.oep.org.bo</w:t>
        </w:r>
      </w:hyperlink>
      <w:r w:rsidR="003E5E2F">
        <w:rPr>
          <w:rStyle w:val="Hipervnculo"/>
          <w:rFonts w:asciiTheme="minorHAnsi" w:hAnsiTheme="minorHAnsi" w:cstheme="minorHAnsi"/>
        </w:rPr>
        <w:t>.</w:t>
      </w:r>
    </w:p>
    <w:p w:rsidR="000A64AF" w:rsidRDefault="000A64AF" w:rsidP="00C33D98">
      <w:pPr>
        <w:pStyle w:val="Prrafodelista"/>
        <w:numPr>
          <w:ilvl w:val="0"/>
          <w:numId w:val="26"/>
        </w:numPr>
        <w:spacing w:before="120" w:after="120"/>
        <w:ind w:left="284" w:right="-281" w:hanging="284"/>
        <w:jc w:val="both"/>
        <w:rPr>
          <w:rFonts w:asciiTheme="minorHAnsi" w:hAnsiTheme="minorHAnsi" w:cstheme="minorHAnsi"/>
        </w:rPr>
      </w:pPr>
      <w:r>
        <w:rPr>
          <w:rFonts w:asciiTheme="minorHAnsi" w:hAnsiTheme="minorHAnsi" w:cstheme="minorHAnsi"/>
        </w:rPr>
        <w:t>Acceder a la Primera Convocatoria Pública para Oficiales de Registro Civil</w:t>
      </w:r>
      <w:r w:rsidR="00CF556D">
        <w:rPr>
          <w:rFonts w:asciiTheme="minorHAnsi" w:hAnsiTheme="minorHAnsi" w:cstheme="minorHAnsi"/>
        </w:rPr>
        <w:t>.</w:t>
      </w:r>
    </w:p>
    <w:p w:rsidR="00C33D98" w:rsidRDefault="000A64AF" w:rsidP="00C33D98">
      <w:pPr>
        <w:pStyle w:val="Prrafodelista"/>
        <w:numPr>
          <w:ilvl w:val="0"/>
          <w:numId w:val="26"/>
        </w:numPr>
        <w:spacing w:before="120" w:after="120"/>
        <w:ind w:left="284" w:right="-281" w:hanging="284"/>
        <w:jc w:val="both"/>
        <w:rPr>
          <w:rFonts w:asciiTheme="minorHAnsi" w:hAnsiTheme="minorHAnsi" w:cstheme="minorHAnsi"/>
        </w:rPr>
      </w:pPr>
      <w:r>
        <w:rPr>
          <w:rFonts w:asciiTheme="minorHAnsi" w:hAnsiTheme="minorHAnsi" w:cstheme="minorHAnsi"/>
        </w:rPr>
        <w:t>Llenar el Formulario Único de Postulación, documento electrónico que contiene sus datos de identificación general y la formación académica o educativa requerida y la experiencia específica con la que se habilita para el proceso de selección</w:t>
      </w:r>
      <w:r w:rsidR="00C33D98">
        <w:rPr>
          <w:rFonts w:asciiTheme="minorHAnsi" w:hAnsiTheme="minorHAnsi" w:cstheme="minorHAnsi"/>
        </w:rPr>
        <w:t xml:space="preserve">. </w:t>
      </w:r>
    </w:p>
    <w:p w:rsidR="00644ED7" w:rsidRDefault="00C33D98" w:rsidP="00C33D98">
      <w:pPr>
        <w:pStyle w:val="Prrafodelista"/>
        <w:spacing w:before="120" w:after="120"/>
        <w:ind w:left="284" w:right="-281" w:firstLine="0"/>
        <w:jc w:val="both"/>
        <w:rPr>
          <w:rFonts w:asciiTheme="minorHAnsi" w:hAnsiTheme="minorHAnsi" w:cstheme="minorHAnsi"/>
        </w:rPr>
      </w:pPr>
      <w:r>
        <w:rPr>
          <w:rFonts w:asciiTheme="minorHAnsi" w:hAnsiTheme="minorHAnsi" w:cstheme="minorHAnsi"/>
        </w:rPr>
        <w:t xml:space="preserve">Si la persona </w:t>
      </w:r>
      <w:r w:rsidRPr="009D5BF1">
        <w:rPr>
          <w:rFonts w:asciiTheme="minorHAnsi" w:hAnsiTheme="minorHAnsi" w:cstheme="minorHAnsi"/>
          <w:b/>
        </w:rPr>
        <w:t>no tiene Cédula de Identidad</w:t>
      </w:r>
      <w:r>
        <w:rPr>
          <w:rFonts w:asciiTheme="minorHAnsi" w:hAnsiTheme="minorHAnsi" w:cstheme="minorHAnsi"/>
        </w:rPr>
        <w:t xml:space="preserve">, por ejemplo porque no es boliviana o boliviano, </w:t>
      </w:r>
      <w:r w:rsidR="009D5BF1">
        <w:rPr>
          <w:rFonts w:asciiTheme="minorHAnsi" w:hAnsiTheme="minorHAnsi" w:cstheme="minorHAnsi"/>
        </w:rPr>
        <w:t>o s</w:t>
      </w:r>
      <w:r>
        <w:rPr>
          <w:rFonts w:asciiTheme="minorHAnsi" w:hAnsiTheme="minorHAnsi" w:cstheme="minorHAnsi"/>
        </w:rPr>
        <w:t xml:space="preserve">i la persona </w:t>
      </w:r>
      <w:r w:rsidRPr="009D5BF1">
        <w:rPr>
          <w:rFonts w:asciiTheme="minorHAnsi" w:hAnsiTheme="minorHAnsi" w:cstheme="minorHAnsi"/>
          <w:b/>
        </w:rPr>
        <w:t>no está inscrita</w:t>
      </w:r>
      <w:r w:rsidRPr="009D5BF1">
        <w:rPr>
          <w:rFonts w:asciiTheme="minorHAnsi" w:hAnsiTheme="minorHAnsi" w:cstheme="minorHAnsi"/>
        </w:rPr>
        <w:t xml:space="preserve"> en el Padrón Electoral</w:t>
      </w:r>
      <w:r>
        <w:rPr>
          <w:rFonts w:asciiTheme="minorHAnsi" w:hAnsiTheme="minorHAnsi" w:cstheme="minorHAnsi"/>
        </w:rPr>
        <w:t xml:space="preserve"> </w:t>
      </w:r>
      <w:r w:rsidR="009D5BF1">
        <w:rPr>
          <w:rFonts w:asciiTheme="minorHAnsi" w:hAnsiTheme="minorHAnsi" w:cstheme="minorHAnsi"/>
        </w:rPr>
        <w:t>o</w:t>
      </w:r>
      <w:r>
        <w:rPr>
          <w:rFonts w:asciiTheme="minorHAnsi" w:hAnsiTheme="minorHAnsi" w:cstheme="minorHAnsi"/>
        </w:rPr>
        <w:t xml:space="preserve"> </w:t>
      </w:r>
      <w:r w:rsidRPr="00C33D98">
        <w:rPr>
          <w:rFonts w:asciiTheme="minorHAnsi" w:hAnsiTheme="minorHAnsi" w:cstheme="minorHAnsi"/>
          <w:b/>
        </w:rPr>
        <w:t xml:space="preserve">si </w:t>
      </w:r>
      <w:r w:rsidR="009D5BF1">
        <w:rPr>
          <w:rFonts w:asciiTheme="minorHAnsi" w:hAnsiTheme="minorHAnsi" w:cstheme="minorHAnsi"/>
          <w:b/>
        </w:rPr>
        <w:t xml:space="preserve">tiene militancia partidaria </w:t>
      </w:r>
      <w:r w:rsidR="009D5BF1" w:rsidRPr="009D5BF1">
        <w:rPr>
          <w:rFonts w:asciiTheme="minorHAnsi" w:hAnsiTheme="minorHAnsi" w:cstheme="minorHAnsi"/>
        </w:rPr>
        <w:t xml:space="preserve">porque </w:t>
      </w:r>
      <w:r w:rsidRPr="009D5BF1">
        <w:rPr>
          <w:rFonts w:asciiTheme="minorHAnsi" w:hAnsiTheme="minorHAnsi" w:cstheme="minorHAnsi"/>
        </w:rPr>
        <w:t>est</w:t>
      </w:r>
      <w:r w:rsidR="009D5BF1" w:rsidRPr="009D5BF1">
        <w:rPr>
          <w:rFonts w:asciiTheme="minorHAnsi" w:hAnsiTheme="minorHAnsi" w:cstheme="minorHAnsi"/>
        </w:rPr>
        <w:t>á</w:t>
      </w:r>
      <w:r w:rsidRPr="009D5BF1">
        <w:rPr>
          <w:rFonts w:asciiTheme="minorHAnsi" w:hAnsiTheme="minorHAnsi" w:cstheme="minorHAnsi"/>
        </w:rPr>
        <w:t xml:space="preserve"> en el Padrón de Militantes</w:t>
      </w:r>
      <w:r>
        <w:rPr>
          <w:rFonts w:asciiTheme="minorHAnsi" w:hAnsiTheme="minorHAnsi" w:cstheme="minorHAnsi"/>
        </w:rPr>
        <w:t>, el sistema no le permitirá continuar con el registro, debido a que estaría incumpliendo requisitos establecidos</w:t>
      </w:r>
      <w:r w:rsidR="009D5BF1">
        <w:rPr>
          <w:rFonts w:asciiTheme="minorHAnsi" w:hAnsiTheme="minorHAnsi" w:cstheme="minorHAnsi"/>
        </w:rPr>
        <w:t>.</w:t>
      </w:r>
    </w:p>
    <w:p w:rsidR="00B46123" w:rsidRDefault="00B46123">
      <w:pPr>
        <w:rPr>
          <w:rFonts w:asciiTheme="minorHAnsi" w:hAnsiTheme="minorHAnsi" w:cstheme="minorHAnsi"/>
        </w:rPr>
      </w:pPr>
      <w:r>
        <w:rPr>
          <w:rFonts w:asciiTheme="minorHAnsi" w:hAnsiTheme="minorHAnsi" w:cstheme="minorHAnsi"/>
        </w:rPr>
        <w:br w:type="page"/>
      </w:r>
    </w:p>
    <w:p w:rsidR="000A64AF" w:rsidRPr="000A64AF" w:rsidRDefault="00E976AB" w:rsidP="00C33D98">
      <w:pPr>
        <w:pStyle w:val="Prrafodelista"/>
        <w:numPr>
          <w:ilvl w:val="0"/>
          <w:numId w:val="26"/>
        </w:numPr>
        <w:spacing w:before="120" w:after="120"/>
        <w:ind w:left="284" w:right="-281" w:hanging="284"/>
        <w:jc w:val="both"/>
        <w:rPr>
          <w:rFonts w:asciiTheme="minorHAnsi" w:hAnsiTheme="minorHAnsi" w:cstheme="minorHAnsi"/>
        </w:rPr>
      </w:pPr>
      <w:r>
        <w:rPr>
          <w:rFonts w:asciiTheme="minorHAnsi" w:hAnsiTheme="minorHAnsi" w:cstheme="minorHAnsi"/>
        </w:rPr>
        <w:lastRenderedPageBreak/>
        <w:t xml:space="preserve">Escanear </w:t>
      </w:r>
      <w:r w:rsidR="000A64AF">
        <w:rPr>
          <w:rFonts w:asciiTheme="minorHAnsi" w:hAnsiTheme="minorHAnsi" w:cstheme="minorHAnsi"/>
        </w:rPr>
        <w:t>los documentos</w:t>
      </w:r>
      <w:r w:rsidR="003E5E2F">
        <w:rPr>
          <w:rFonts w:asciiTheme="minorHAnsi" w:hAnsiTheme="minorHAnsi" w:cstheme="minorHAnsi"/>
        </w:rPr>
        <w:t xml:space="preserve"> </w:t>
      </w:r>
      <w:r w:rsidR="000A64AF">
        <w:rPr>
          <w:rFonts w:asciiTheme="minorHAnsi" w:hAnsiTheme="minorHAnsi" w:cstheme="minorHAnsi"/>
        </w:rPr>
        <w:t>que el sistema requiera, deb</w:t>
      </w:r>
      <w:r w:rsidR="00CF556D">
        <w:rPr>
          <w:rFonts w:asciiTheme="minorHAnsi" w:hAnsiTheme="minorHAnsi" w:cstheme="minorHAnsi"/>
        </w:rPr>
        <w:t>iendo</w:t>
      </w:r>
      <w:r w:rsidR="001D45F8">
        <w:rPr>
          <w:rFonts w:asciiTheme="minorHAnsi" w:hAnsiTheme="minorHAnsi" w:cstheme="minorHAnsi"/>
        </w:rPr>
        <w:t xml:space="preserve"> </w:t>
      </w:r>
      <w:r w:rsidR="000A64AF">
        <w:rPr>
          <w:rFonts w:asciiTheme="minorHAnsi" w:hAnsiTheme="minorHAnsi" w:cstheme="minorHAnsi"/>
        </w:rPr>
        <w:t>archivar</w:t>
      </w:r>
      <w:r w:rsidR="00CF556D">
        <w:rPr>
          <w:rFonts w:asciiTheme="minorHAnsi" w:hAnsiTheme="minorHAnsi" w:cstheme="minorHAnsi"/>
        </w:rPr>
        <w:t xml:space="preserve"> presionando </w:t>
      </w:r>
      <w:r w:rsidR="000A64AF">
        <w:rPr>
          <w:rFonts w:asciiTheme="minorHAnsi" w:hAnsiTheme="minorHAnsi" w:cstheme="minorHAnsi"/>
        </w:rPr>
        <w:t>el icono respectivo; estos documentos habilitantes son:</w:t>
      </w:r>
    </w:p>
    <w:p w:rsidR="003C47C6" w:rsidRPr="00F829B4" w:rsidRDefault="003C47C6" w:rsidP="00C33D98">
      <w:pPr>
        <w:pStyle w:val="Prrafodelista"/>
        <w:widowControl/>
        <w:numPr>
          <w:ilvl w:val="0"/>
          <w:numId w:val="27"/>
        </w:numPr>
        <w:adjustRightInd w:val="0"/>
        <w:spacing w:before="40" w:after="40"/>
        <w:ind w:left="709" w:right="-281" w:hanging="426"/>
        <w:jc w:val="both"/>
        <w:rPr>
          <w:rFonts w:asciiTheme="minorHAnsi" w:eastAsiaTheme="minorHAnsi" w:hAnsiTheme="minorHAnsi" w:cstheme="minorHAnsi"/>
          <w:color w:val="000000"/>
          <w:lang w:val="es-BO" w:eastAsia="en-US" w:bidi="ar-SA"/>
        </w:rPr>
      </w:pPr>
      <w:r w:rsidRPr="00F829B4">
        <w:rPr>
          <w:rFonts w:asciiTheme="minorHAnsi" w:hAnsiTheme="minorHAnsi" w:cstheme="minorHAnsi"/>
        </w:rPr>
        <w:t xml:space="preserve">Formulario Único de Postulación-FUP / electrónico (se constituye en declaración jurada y debe ser </w:t>
      </w:r>
      <w:r>
        <w:rPr>
          <w:rFonts w:asciiTheme="minorHAnsi" w:eastAsiaTheme="minorHAnsi" w:hAnsiTheme="minorHAnsi" w:cstheme="minorHAnsi"/>
          <w:color w:val="000000"/>
          <w:lang w:val="es-BO" w:eastAsia="en-US" w:bidi="ar-SA"/>
        </w:rPr>
        <w:t>l</w:t>
      </w:r>
      <w:r w:rsidRPr="00F829B4">
        <w:rPr>
          <w:rFonts w:asciiTheme="minorHAnsi" w:eastAsiaTheme="minorHAnsi" w:hAnsiTheme="minorHAnsi" w:cstheme="minorHAnsi"/>
          <w:color w:val="000000"/>
          <w:lang w:val="es-BO" w:eastAsia="en-US" w:bidi="ar-SA"/>
        </w:rPr>
        <w:t>lenado solo electrónicamente)</w:t>
      </w:r>
      <w:r w:rsidRPr="00F829B4">
        <w:rPr>
          <w:rFonts w:asciiTheme="minorHAnsi" w:hAnsiTheme="minorHAnsi" w:cstheme="minorHAnsi"/>
        </w:rPr>
        <w:t>;</w:t>
      </w:r>
    </w:p>
    <w:p w:rsidR="003C47C6" w:rsidRPr="00F829B4" w:rsidRDefault="003C47C6" w:rsidP="00C33D98">
      <w:pPr>
        <w:pStyle w:val="Prrafodelista"/>
        <w:widowControl/>
        <w:numPr>
          <w:ilvl w:val="0"/>
          <w:numId w:val="27"/>
        </w:numPr>
        <w:adjustRightInd w:val="0"/>
        <w:spacing w:before="40" w:after="40"/>
        <w:ind w:left="709" w:right="-281" w:hanging="426"/>
        <w:jc w:val="both"/>
        <w:rPr>
          <w:rFonts w:asciiTheme="minorHAnsi" w:eastAsiaTheme="minorHAnsi" w:hAnsiTheme="minorHAnsi" w:cstheme="minorHAnsi"/>
          <w:lang w:val="es-BO" w:eastAsia="en-US" w:bidi="ar-SA"/>
        </w:rPr>
      </w:pPr>
      <w:r w:rsidRPr="00F829B4">
        <w:rPr>
          <w:rFonts w:asciiTheme="minorHAnsi" w:hAnsiTheme="minorHAnsi" w:cstheme="minorHAnsi"/>
        </w:rPr>
        <w:t xml:space="preserve">Hoja de vida; </w:t>
      </w:r>
    </w:p>
    <w:p w:rsidR="003C47C6" w:rsidRPr="00F829B4" w:rsidRDefault="003C47C6" w:rsidP="00C33D98">
      <w:pPr>
        <w:pStyle w:val="Prrafodelista"/>
        <w:widowControl/>
        <w:numPr>
          <w:ilvl w:val="0"/>
          <w:numId w:val="27"/>
        </w:numPr>
        <w:adjustRightInd w:val="0"/>
        <w:spacing w:before="40" w:after="40"/>
        <w:ind w:left="709" w:right="-281" w:hanging="426"/>
        <w:jc w:val="both"/>
        <w:rPr>
          <w:rFonts w:asciiTheme="minorHAnsi" w:eastAsiaTheme="minorHAnsi" w:hAnsiTheme="minorHAnsi" w:cstheme="minorHAnsi"/>
          <w:color w:val="000000"/>
          <w:lang w:val="es-BO" w:eastAsia="en-US" w:bidi="ar-SA"/>
        </w:rPr>
      </w:pPr>
      <w:r w:rsidRPr="00F829B4">
        <w:rPr>
          <w:rFonts w:asciiTheme="minorHAnsi" w:hAnsiTheme="minorHAnsi" w:cstheme="minorHAnsi"/>
        </w:rPr>
        <w:t>Cédula de Identidad vigente;</w:t>
      </w:r>
    </w:p>
    <w:p w:rsidR="003C47C6" w:rsidRPr="00F829B4" w:rsidRDefault="003C47C6" w:rsidP="00C33D98">
      <w:pPr>
        <w:pStyle w:val="Prrafodelista"/>
        <w:widowControl/>
        <w:numPr>
          <w:ilvl w:val="0"/>
          <w:numId w:val="27"/>
        </w:numPr>
        <w:adjustRightInd w:val="0"/>
        <w:spacing w:before="40" w:after="40"/>
        <w:ind w:left="709" w:right="-281" w:hanging="426"/>
        <w:jc w:val="both"/>
        <w:rPr>
          <w:rFonts w:asciiTheme="minorHAnsi" w:eastAsiaTheme="minorHAnsi" w:hAnsiTheme="minorHAnsi" w:cstheme="minorHAnsi"/>
          <w:lang w:val="es-BO" w:eastAsia="en-US" w:bidi="ar-SA"/>
        </w:rPr>
      </w:pPr>
      <w:r w:rsidRPr="00F829B4">
        <w:rPr>
          <w:rFonts w:asciiTheme="minorHAnsi" w:hAnsiTheme="minorHAnsi" w:cstheme="minorHAnsi"/>
        </w:rPr>
        <w:t>Título en Provisional Nacional</w:t>
      </w:r>
      <w:r>
        <w:rPr>
          <w:rFonts w:asciiTheme="minorHAnsi" w:hAnsiTheme="minorHAnsi" w:cstheme="minorHAnsi"/>
        </w:rPr>
        <w:t xml:space="preserve"> para profesionales y Certificado u otro tipo de documento para egresados </w:t>
      </w:r>
      <w:r w:rsidRPr="00F829B4">
        <w:rPr>
          <w:rFonts w:asciiTheme="minorHAnsi" w:hAnsiTheme="minorHAnsi" w:cstheme="minorHAnsi"/>
        </w:rPr>
        <w:t>;</w:t>
      </w:r>
    </w:p>
    <w:p w:rsidR="003C47C6" w:rsidRPr="003E5E2F" w:rsidRDefault="003C47C6" w:rsidP="00C33D98">
      <w:pPr>
        <w:pStyle w:val="Prrafodelista"/>
        <w:widowControl/>
        <w:numPr>
          <w:ilvl w:val="0"/>
          <w:numId w:val="27"/>
        </w:numPr>
        <w:adjustRightInd w:val="0"/>
        <w:spacing w:before="40" w:after="40"/>
        <w:ind w:left="709" w:right="-281" w:hanging="426"/>
        <w:jc w:val="both"/>
        <w:rPr>
          <w:rFonts w:asciiTheme="minorHAnsi" w:hAnsiTheme="minorHAnsi"/>
          <w:color w:val="000000"/>
          <w:lang w:val="es-BO"/>
        </w:rPr>
      </w:pPr>
      <w:r w:rsidRPr="00F829B4">
        <w:rPr>
          <w:rFonts w:asciiTheme="minorHAnsi" w:hAnsiTheme="minorHAnsi" w:cstheme="minorHAnsi"/>
        </w:rPr>
        <w:t>Certificado (s) u otro (s) documentos que respalden la Experiencia Específica del postulante.</w:t>
      </w:r>
    </w:p>
    <w:p w:rsidR="003C47C6" w:rsidRPr="00003FB6" w:rsidRDefault="00644ED7" w:rsidP="00613122">
      <w:pPr>
        <w:spacing w:before="120" w:after="120"/>
        <w:ind w:right="-281"/>
        <w:jc w:val="both"/>
        <w:rPr>
          <w:rFonts w:asciiTheme="minorHAnsi" w:hAnsiTheme="minorHAnsi" w:cstheme="minorHAnsi"/>
        </w:rPr>
      </w:pPr>
      <w:r w:rsidRPr="00003FB6">
        <w:rPr>
          <w:rFonts w:asciiTheme="minorHAnsi" w:hAnsiTheme="minorHAnsi" w:cstheme="minorHAnsi"/>
          <w:lang w:val="es-BO"/>
        </w:rPr>
        <w:t>El postulante</w:t>
      </w:r>
      <w:r w:rsidR="003C47C6" w:rsidRPr="00003FB6">
        <w:rPr>
          <w:rFonts w:asciiTheme="minorHAnsi" w:hAnsiTheme="minorHAnsi" w:cstheme="minorHAnsi"/>
        </w:rPr>
        <w:t xml:space="preserve"> </w:t>
      </w:r>
      <w:r w:rsidR="003C47C6" w:rsidRPr="00003FB6">
        <w:rPr>
          <w:rFonts w:asciiTheme="minorHAnsi" w:hAnsiTheme="minorHAnsi" w:cstheme="minorHAnsi"/>
          <w:b/>
          <w:sz w:val="28"/>
        </w:rPr>
        <w:t>NO</w:t>
      </w:r>
      <w:r w:rsidR="003C47C6" w:rsidRPr="00003FB6">
        <w:rPr>
          <w:rFonts w:asciiTheme="minorHAnsi" w:hAnsiTheme="minorHAnsi" w:cstheme="minorHAnsi"/>
          <w:b/>
        </w:rPr>
        <w:t xml:space="preserve"> </w:t>
      </w:r>
      <w:r w:rsidRPr="00003FB6">
        <w:rPr>
          <w:rFonts w:asciiTheme="minorHAnsi" w:hAnsiTheme="minorHAnsi" w:cstheme="minorHAnsi"/>
        </w:rPr>
        <w:t>debe enviar o dejar su hoja de vida</w:t>
      </w:r>
      <w:r w:rsidR="00003FB6">
        <w:rPr>
          <w:rFonts w:asciiTheme="minorHAnsi" w:hAnsiTheme="minorHAnsi" w:cstheme="minorHAnsi"/>
        </w:rPr>
        <w:t xml:space="preserve">, </w:t>
      </w:r>
      <w:r w:rsidRPr="00003FB6">
        <w:rPr>
          <w:rFonts w:asciiTheme="minorHAnsi" w:hAnsiTheme="minorHAnsi" w:cstheme="minorHAnsi"/>
        </w:rPr>
        <w:t xml:space="preserve">carta de postulación </w:t>
      </w:r>
      <w:r w:rsidR="00003FB6">
        <w:rPr>
          <w:rFonts w:asciiTheme="minorHAnsi" w:hAnsiTheme="minorHAnsi" w:cstheme="minorHAnsi"/>
        </w:rPr>
        <w:t xml:space="preserve">y documentos </w:t>
      </w:r>
      <w:r w:rsidRPr="00003FB6">
        <w:rPr>
          <w:rFonts w:asciiTheme="minorHAnsi" w:hAnsiTheme="minorHAnsi" w:cstheme="minorHAnsi"/>
        </w:rPr>
        <w:t>físico</w:t>
      </w:r>
      <w:r w:rsidR="00003FB6">
        <w:rPr>
          <w:rFonts w:asciiTheme="minorHAnsi" w:hAnsiTheme="minorHAnsi" w:cstheme="minorHAnsi"/>
        </w:rPr>
        <w:t>s</w:t>
      </w:r>
      <w:r w:rsidRPr="00003FB6">
        <w:rPr>
          <w:rFonts w:asciiTheme="minorHAnsi" w:hAnsiTheme="minorHAnsi" w:cstheme="minorHAnsi"/>
        </w:rPr>
        <w:t xml:space="preserve"> (sobre) </w:t>
      </w:r>
      <w:r w:rsidR="00003FB6">
        <w:rPr>
          <w:rFonts w:asciiTheme="minorHAnsi" w:hAnsiTheme="minorHAnsi" w:cstheme="minorHAnsi"/>
        </w:rPr>
        <w:t>en</w:t>
      </w:r>
      <w:r w:rsidRPr="00003FB6">
        <w:rPr>
          <w:rFonts w:asciiTheme="minorHAnsi" w:hAnsiTheme="minorHAnsi" w:cstheme="minorHAnsi"/>
        </w:rPr>
        <w:t xml:space="preserve"> las oficinas del Tribunal Supremo Electoral o </w:t>
      </w:r>
      <w:r w:rsidR="003C47C6" w:rsidRPr="00003FB6">
        <w:rPr>
          <w:rFonts w:asciiTheme="minorHAnsi" w:hAnsiTheme="minorHAnsi" w:cstheme="minorHAnsi"/>
        </w:rPr>
        <w:t>SERECI</w:t>
      </w:r>
      <w:r w:rsidRPr="00003FB6">
        <w:rPr>
          <w:rFonts w:asciiTheme="minorHAnsi" w:hAnsiTheme="minorHAnsi" w:cstheme="minorHAnsi"/>
        </w:rPr>
        <w:t xml:space="preserve">, </w:t>
      </w:r>
      <w:r w:rsidR="00003FB6" w:rsidRPr="00003FB6">
        <w:rPr>
          <w:rFonts w:asciiTheme="minorHAnsi" w:hAnsiTheme="minorHAnsi" w:cstheme="minorHAnsi"/>
        </w:rPr>
        <w:t>la</w:t>
      </w:r>
      <w:r w:rsidR="00003FB6">
        <w:rPr>
          <w:rFonts w:asciiTheme="minorHAnsi" w:hAnsiTheme="minorHAnsi" w:cstheme="minorHAnsi"/>
        </w:rPr>
        <w:t xml:space="preserve"> </w:t>
      </w:r>
      <w:r w:rsidR="00003FB6" w:rsidRPr="00003FB6">
        <w:rPr>
          <w:rFonts w:asciiTheme="minorHAnsi" w:hAnsiTheme="minorHAnsi" w:cstheme="minorHAnsi"/>
          <w:b/>
          <w:sz w:val="28"/>
        </w:rPr>
        <w:t>única vía</w:t>
      </w:r>
      <w:r w:rsidR="00003FB6" w:rsidRPr="00003FB6">
        <w:rPr>
          <w:rFonts w:asciiTheme="minorHAnsi" w:hAnsiTheme="minorHAnsi" w:cstheme="minorHAnsi"/>
          <w:sz w:val="28"/>
        </w:rPr>
        <w:t xml:space="preserve"> </w:t>
      </w:r>
      <w:r w:rsidR="00003FB6" w:rsidRPr="00003FB6">
        <w:rPr>
          <w:rFonts w:asciiTheme="minorHAnsi" w:hAnsiTheme="minorHAnsi" w:cstheme="minorHAnsi"/>
        </w:rPr>
        <w:t xml:space="preserve">establecida para recibir postilaciones es la electrónica, </w:t>
      </w:r>
      <w:r w:rsidR="00003FB6" w:rsidRPr="00003FB6">
        <w:rPr>
          <w:rFonts w:asciiTheme="minorHAnsi" w:hAnsiTheme="minorHAnsi" w:cstheme="minorHAnsi"/>
          <w:b/>
          <w:sz w:val="28"/>
        </w:rPr>
        <w:t>mediante el Portal del Órgano Electoral Plurinacional</w:t>
      </w:r>
      <w:r w:rsidR="00003FB6" w:rsidRPr="00003FB6">
        <w:rPr>
          <w:rFonts w:asciiTheme="minorHAnsi" w:hAnsiTheme="minorHAnsi" w:cstheme="minorHAnsi"/>
        </w:rPr>
        <w:t>.</w:t>
      </w:r>
    </w:p>
    <w:p w:rsidR="00644ED7" w:rsidRPr="002B5293" w:rsidRDefault="002B5293" w:rsidP="009D5BF1">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Plazo para P</w:t>
      </w:r>
      <w:r w:rsidRPr="002B5293">
        <w:rPr>
          <w:rFonts w:asciiTheme="minorHAnsi" w:hAnsiTheme="minorHAnsi" w:cstheme="minorHAnsi"/>
          <w:b/>
        </w:rPr>
        <w:t>ostular</w:t>
      </w:r>
      <w:r w:rsidR="00EC4000">
        <w:rPr>
          <w:rFonts w:asciiTheme="minorHAnsi" w:hAnsiTheme="minorHAnsi" w:cstheme="minorHAnsi"/>
          <w:b/>
        </w:rPr>
        <w:t>se</w:t>
      </w:r>
    </w:p>
    <w:p w:rsidR="002B5293" w:rsidRDefault="002B5293" w:rsidP="00613122">
      <w:pPr>
        <w:spacing w:before="120" w:after="120"/>
        <w:ind w:right="-281"/>
        <w:jc w:val="both"/>
        <w:rPr>
          <w:rFonts w:asciiTheme="minorHAnsi" w:hAnsiTheme="minorHAnsi" w:cstheme="minorHAnsi"/>
        </w:rPr>
      </w:pPr>
      <w:r w:rsidRPr="002B5293">
        <w:rPr>
          <w:rFonts w:asciiTheme="minorHAnsi" w:hAnsiTheme="minorHAnsi" w:cstheme="minorHAnsi"/>
        </w:rPr>
        <w:t xml:space="preserve">Las personas interesadas deben </w:t>
      </w:r>
      <w:r>
        <w:rPr>
          <w:rFonts w:asciiTheme="minorHAnsi" w:hAnsiTheme="minorHAnsi" w:cstheme="minorHAnsi"/>
        </w:rPr>
        <w:t xml:space="preserve">postularse </w:t>
      </w:r>
      <w:r w:rsidR="00683B5C">
        <w:rPr>
          <w:rFonts w:asciiTheme="minorHAnsi" w:hAnsiTheme="minorHAnsi" w:cstheme="minorHAnsi"/>
        </w:rPr>
        <w:t xml:space="preserve">ingresando al </w:t>
      </w:r>
      <w:r>
        <w:rPr>
          <w:rFonts w:asciiTheme="minorHAnsi" w:hAnsiTheme="minorHAnsi" w:cstheme="minorHAnsi"/>
        </w:rPr>
        <w:t xml:space="preserve">Portal del Órgano Electoral Plurinacional (OEP): </w:t>
      </w:r>
      <w:hyperlink r:id="rId10" w:history="1">
        <w:r w:rsidRPr="00180A96">
          <w:rPr>
            <w:rStyle w:val="Hipervnculo"/>
            <w:rFonts w:asciiTheme="minorHAnsi" w:hAnsiTheme="minorHAnsi" w:cstheme="minorHAnsi"/>
          </w:rPr>
          <w:t>www.oep.org.bo</w:t>
        </w:r>
      </w:hyperlink>
      <w:r>
        <w:rPr>
          <w:rFonts w:asciiTheme="minorHAnsi" w:hAnsiTheme="minorHAnsi" w:cstheme="minorHAnsi"/>
        </w:rPr>
        <w:t xml:space="preserve"> hasta las 18:00 p.m. del </w:t>
      </w:r>
      <w:r w:rsidR="00683B5C">
        <w:rPr>
          <w:rFonts w:asciiTheme="minorHAnsi" w:hAnsiTheme="minorHAnsi" w:cstheme="minorHAnsi"/>
        </w:rPr>
        <w:t xml:space="preserve">día </w:t>
      </w:r>
      <w:r>
        <w:rPr>
          <w:rFonts w:asciiTheme="minorHAnsi" w:hAnsiTheme="minorHAnsi" w:cstheme="minorHAnsi"/>
        </w:rPr>
        <w:t xml:space="preserve">miércoles 26 de septiembre de 2018; el sistema después de esa hora y fecha, estará inhabilitado para recibir más postulaciones. </w:t>
      </w:r>
    </w:p>
    <w:p w:rsidR="002B5293" w:rsidRPr="002B5293" w:rsidRDefault="002B5293" w:rsidP="009D5BF1">
      <w:pPr>
        <w:pStyle w:val="Prrafodelista"/>
        <w:numPr>
          <w:ilvl w:val="1"/>
          <w:numId w:val="7"/>
        </w:numPr>
        <w:spacing w:before="120" w:after="120"/>
        <w:ind w:left="426" w:right="-281" w:hanging="426"/>
        <w:jc w:val="both"/>
        <w:rPr>
          <w:rFonts w:asciiTheme="minorHAnsi" w:hAnsiTheme="minorHAnsi" w:cstheme="minorHAnsi"/>
          <w:b/>
        </w:rPr>
      </w:pPr>
      <w:r w:rsidRPr="002B5293">
        <w:rPr>
          <w:rFonts w:asciiTheme="minorHAnsi" w:hAnsiTheme="minorHAnsi" w:cstheme="minorHAnsi"/>
          <w:b/>
        </w:rPr>
        <w:t xml:space="preserve">Prohibiciones </w:t>
      </w:r>
      <w:r>
        <w:rPr>
          <w:rFonts w:asciiTheme="minorHAnsi" w:hAnsiTheme="minorHAnsi" w:cstheme="minorHAnsi"/>
          <w:b/>
        </w:rPr>
        <w:t>para las y los</w:t>
      </w:r>
      <w:r w:rsidRPr="002B5293">
        <w:rPr>
          <w:rFonts w:asciiTheme="minorHAnsi" w:hAnsiTheme="minorHAnsi" w:cstheme="minorHAnsi"/>
          <w:b/>
        </w:rPr>
        <w:t xml:space="preserve"> Postulantes</w:t>
      </w:r>
    </w:p>
    <w:p w:rsidR="002B5293" w:rsidRDefault="002B5293" w:rsidP="00613122">
      <w:pPr>
        <w:spacing w:before="120" w:after="120"/>
        <w:ind w:right="-281"/>
        <w:jc w:val="both"/>
        <w:rPr>
          <w:rFonts w:asciiTheme="minorHAnsi" w:hAnsiTheme="minorHAnsi" w:cstheme="minorHAnsi"/>
          <w:lang w:val="es-BO"/>
        </w:rPr>
      </w:pPr>
      <w:r w:rsidRPr="00F829B4">
        <w:rPr>
          <w:rFonts w:asciiTheme="minorHAnsi" w:hAnsiTheme="minorHAnsi" w:cstheme="minorHAnsi"/>
          <w:lang w:val="es-BO"/>
        </w:rPr>
        <w:t xml:space="preserve">La </w:t>
      </w:r>
      <w:r w:rsidR="00003FB6">
        <w:rPr>
          <w:rFonts w:asciiTheme="minorHAnsi" w:hAnsiTheme="minorHAnsi" w:cstheme="minorHAnsi"/>
          <w:lang w:val="es-BO"/>
        </w:rPr>
        <w:t>o el</w:t>
      </w:r>
      <w:r w:rsidRPr="00F829B4">
        <w:rPr>
          <w:rFonts w:asciiTheme="minorHAnsi" w:hAnsiTheme="minorHAnsi" w:cstheme="minorHAnsi"/>
          <w:lang w:val="es-BO"/>
        </w:rPr>
        <w:t xml:space="preserve"> postulante a </w:t>
      </w:r>
      <w:r w:rsidR="00003FB6" w:rsidRPr="00F829B4">
        <w:rPr>
          <w:rFonts w:asciiTheme="minorHAnsi" w:hAnsiTheme="minorHAnsi" w:cstheme="minorHAnsi"/>
          <w:lang w:val="es-BO"/>
        </w:rPr>
        <w:t>Oficial</w:t>
      </w:r>
      <w:r w:rsidRPr="00F829B4">
        <w:rPr>
          <w:rFonts w:asciiTheme="minorHAnsi" w:hAnsiTheme="minorHAnsi" w:cstheme="minorHAnsi"/>
          <w:lang w:val="es-BO"/>
        </w:rPr>
        <w:t xml:space="preserve"> de Registro Civil, no debe comunicarse con las y los servidores públicos del Tribunal Supremo Electoral en general, y del Servicio de Registro Cívico en particular,</w:t>
      </w:r>
      <w:r>
        <w:rPr>
          <w:rFonts w:asciiTheme="minorHAnsi" w:hAnsiTheme="minorHAnsi" w:cstheme="minorHAnsi"/>
          <w:lang w:val="es-BO"/>
        </w:rPr>
        <w:t xml:space="preserve"> cualquier duda o información, deben plantearla </w:t>
      </w:r>
      <w:r w:rsidR="001D45F8">
        <w:rPr>
          <w:rFonts w:asciiTheme="minorHAnsi" w:hAnsiTheme="minorHAnsi" w:cstheme="minorHAnsi"/>
          <w:lang w:val="es-BO"/>
        </w:rPr>
        <w:t xml:space="preserve">en reuniones públicas que se realicen e individualmente, </w:t>
      </w:r>
      <w:r>
        <w:rPr>
          <w:rFonts w:asciiTheme="minorHAnsi" w:hAnsiTheme="minorHAnsi" w:cstheme="minorHAnsi"/>
          <w:lang w:val="es-BO"/>
        </w:rPr>
        <w:t>de manera oficial mediante notas dirigidas a las o los Directores Departamentales del Servicio de Registro Cívico, hasta el viernes</w:t>
      </w:r>
      <w:r w:rsidR="00683B5C">
        <w:rPr>
          <w:rFonts w:asciiTheme="minorHAnsi" w:hAnsiTheme="minorHAnsi" w:cstheme="minorHAnsi"/>
          <w:lang w:val="es-BO"/>
        </w:rPr>
        <w:t xml:space="preserve"> </w:t>
      </w:r>
      <w:r>
        <w:rPr>
          <w:rFonts w:asciiTheme="minorHAnsi" w:hAnsiTheme="minorHAnsi" w:cstheme="minorHAnsi"/>
          <w:lang w:val="es-BO"/>
        </w:rPr>
        <w:t>21 de septiembre, para obtener una pronta y oportuna respuesta</w:t>
      </w:r>
      <w:r w:rsidRPr="00F829B4">
        <w:rPr>
          <w:rFonts w:asciiTheme="minorHAnsi" w:hAnsiTheme="minorHAnsi" w:cstheme="minorHAnsi"/>
          <w:lang w:val="es-BO"/>
        </w:rPr>
        <w:t xml:space="preserve">. </w:t>
      </w:r>
    </w:p>
    <w:p w:rsidR="008153F4" w:rsidRDefault="008153F4" w:rsidP="00613122">
      <w:pPr>
        <w:spacing w:before="120" w:after="120"/>
        <w:ind w:right="-281"/>
        <w:jc w:val="both"/>
        <w:rPr>
          <w:rFonts w:asciiTheme="minorHAnsi" w:hAnsiTheme="minorHAnsi" w:cstheme="minorHAnsi"/>
          <w:lang w:val="es-BO"/>
        </w:rPr>
      </w:pPr>
      <w:r>
        <w:rPr>
          <w:rFonts w:asciiTheme="minorHAnsi" w:hAnsiTheme="minorHAnsi" w:cstheme="minorHAnsi"/>
          <w:lang w:val="es-BO"/>
        </w:rPr>
        <w:t xml:space="preserve">Las personas habilitadas para el examen y pre seleccionadas para la entrevista recibirán </w:t>
      </w:r>
      <w:r w:rsidR="001D45F8">
        <w:rPr>
          <w:rFonts w:asciiTheme="minorHAnsi" w:hAnsiTheme="minorHAnsi" w:cstheme="minorHAnsi"/>
          <w:lang w:val="es-BO"/>
        </w:rPr>
        <w:t>notificaciones y comunicaciones</w:t>
      </w:r>
      <w:r>
        <w:rPr>
          <w:rFonts w:asciiTheme="minorHAnsi" w:hAnsiTheme="minorHAnsi" w:cstheme="minorHAnsi"/>
          <w:lang w:val="es-BO"/>
        </w:rPr>
        <w:t xml:space="preserve"> por correo electrónico.</w:t>
      </w:r>
    </w:p>
    <w:p w:rsidR="002B5293" w:rsidRPr="002B5293" w:rsidRDefault="008153F4" w:rsidP="00613122">
      <w:pPr>
        <w:spacing w:before="120" w:after="120"/>
        <w:ind w:right="-281"/>
        <w:jc w:val="both"/>
        <w:rPr>
          <w:rFonts w:asciiTheme="minorHAnsi" w:hAnsiTheme="minorHAnsi" w:cstheme="minorHAnsi"/>
          <w:lang w:val="es-BO"/>
        </w:rPr>
      </w:pPr>
      <w:r>
        <w:rPr>
          <w:rFonts w:asciiTheme="minorHAnsi" w:hAnsiTheme="minorHAnsi" w:cstheme="minorHAnsi"/>
          <w:lang w:val="es-BO"/>
        </w:rPr>
        <w:t>La postulación es gratuita, la persona interesada que cumpla los requisitos debe seguir los procedimientos establecidos</w:t>
      </w:r>
      <w:r w:rsidR="001D45F8">
        <w:rPr>
          <w:rFonts w:asciiTheme="minorHAnsi" w:hAnsiTheme="minorHAnsi" w:cstheme="minorHAnsi"/>
          <w:lang w:val="es-BO"/>
        </w:rPr>
        <w:t>;</w:t>
      </w:r>
      <w:r>
        <w:rPr>
          <w:rFonts w:asciiTheme="minorHAnsi" w:hAnsiTheme="minorHAnsi" w:cstheme="minorHAnsi"/>
          <w:lang w:val="es-BO"/>
        </w:rPr>
        <w:t xml:space="preserve"> </w:t>
      </w:r>
      <w:r w:rsidR="0046466C">
        <w:rPr>
          <w:rFonts w:asciiTheme="minorHAnsi" w:hAnsiTheme="minorHAnsi" w:cstheme="minorHAnsi"/>
          <w:lang w:val="es-BO"/>
        </w:rPr>
        <w:t>cabe aclarar que no se permitirá ning</w:t>
      </w:r>
      <w:r w:rsidR="001D45F8">
        <w:rPr>
          <w:rFonts w:asciiTheme="minorHAnsi" w:hAnsiTheme="minorHAnsi" w:cstheme="minorHAnsi"/>
          <w:lang w:val="es-BO"/>
        </w:rPr>
        <w:t>ún tipo de presión e influencia;</w:t>
      </w:r>
      <w:r w:rsidR="0046466C">
        <w:rPr>
          <w:rFonts w:asciiTheme="minorHAnsi" w:hAnsiTheme="minorHAnsi" w:cstheme="minorHAnsi"/>
          <w:lang w:val="es-BO"/>
        </w:rPr>
        <w:t xml:space="preserve"> en caso de evidenciarse est</w:t>
      </w:r>
      <w:r w:rsidR="00E976AB">
        <w:rPr>
          <w:rFonts w:asciiTheme="minorHAnsi" w:hAnsiTheme="minorHAnsi" w:cstheme="minorHAnsi"/>
          <w:lang w:val="es-BO"/>
        </w:rPr>
        <w:t>os</w:t>
      </w:r>
      <w:r w:rsidR="0046466C">
        <w:rPr>
          <w:rFonts w:asciiTheme="minorHAnsi" w:hAnsiTheme="minorHAnsi" w:cstheme="minorHAnsi"/>
          <w:lang w:val="es-BO"/>
        </w:rPr>
        <w:t xml:space="preserve"> extremo</w:t>
      </w:r>
      <w:r w:rsidR="00E976AB">
        <w:rPr>
          <w:rFonts w:asciiTheme="minorHAnsi" w:hAnsiTheme="minorHAnsi" w:cstheme="minorHAnsi"/>
          <w:lang w:val="es-BO"/>
        </w:rPr>
        <w:t>s</w:t>
      </w:r>
      <w:r w:rsidR="0046466C">
        <w:rPr>
          <w:rFonts w:asciiTheme="minorHAnsi" w:hAnsiTheme="minorHAnsi" w:cstheme="minorHAnsi"/>
          <w:lang w:val="es-BO"/>
        </w:rPr>
        <w:t xml:space="preserve"> el postulante podrá ser inhabilitado. </w:t>
      </w:r>
      <w:r>
        <w:rPr>
          <w:rFonts w:asciiTheme="minorHAnsi" w:hAnsiTheme="minorHAnsi" w:cstheme="minorHAnsi"/>
          <w:lang w:val="es-BO"/>
        </w:rPr>
        <w:t>.</w:t>
      </w:r>
    </w:p>
    <w:p w:rsidR="002B5293" w:rsidRPr="002B5293" w:rsidRDefault="002B5293" w:rsidP="00D41654">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Comisiones de Selección</w:t>
      </w:r>
    </w:p>
    <w:p w:rsidR="00644ED7" w:rsidRDefault="00644ED7" w:rsidP="00613122">
      <w:pPr>
        <w:adjustRightInd w:val="0"/>
        <w:spacing w:before="120" w:after="120"/>
        <w:ind w:right="-281"/>
        <w:jc w:val="both"/>
        <w:rPr>
          <w:rFonts w:asciiTheme="minorHAnsi" w:hAnsiTheme="minorHAnsi" w:cstheme="minorHAnsi"/>
        </w:rPr>
      </w:pPr>
      <w:r w:rsidRPr="00F829B4">
        <w:rPr>
          <w:rFonts w:asciiTheme="minorHAnsi" w:hAnsiTheme="minorHAnsi" w:cstheme="minorHAnsi"/>
        </w:rPr>
        <w:t xml:space="preserve">Para la selección de </w:t>
      </w:r>
      <w:r w:rsidR="0046466C">
        <w:rPr>
          <w:rFonts w:asciiTheme="minorHAnsi" w:hAnsiTheme="minorHAnsi" w:cstheme="minorHAnsi"/>
        </w:rPr>
        <w:t xml:space="preserve">las y los </w:t>
      </w:r>
      <w:r w:rsidRPr="00F829B4">
        <w:rPr>
          <w:rFonts w:asciiTheme="minorHAnsi" w:hAnsiTheme="minorHAnsi" w:cstheme="minorHAnsi"/>
        </w:rPr>
        <w:t>Oficiales de Registro Civil, el Tribunal Supremo Electoral conformará dos tipos de comisiones de selección: un</w:t>
      </w:r>
      <w:r w:rsidR="002B5293">
        <w:rPr>
          <w:rFonts w:asciiTheme="minorHAnsi" w:hAnsiTheme="minorHAnsi" w:cstheme="minorHAnsi"/>
        </w:rPr>
        <w:t>a Nacional y otra Departamental.</w:t>
      </w:r>
    </w:p>
    <w:p w:rsidR="002B5293" w:rsidRDefault="002B5293" w:rsidP="00613122">
      <w:pPr>
        <w:pStyle w:val="Prrafodelista"/>
        <w:numPr>
          <w:ilvl w:val="2"/>
          <w:numId w:val="7"/>
        </w:numPr>
        <w:spacing w:before="120" w:after="120"/>
        <w:ind w:left="0" w:right="-281" w:firstLine="0"/>
        <w:jc w:val="both"/>
        <w:rPr>
          <w:rFonts w:asciiTheme="minorHAnsi" w:hAnsiTheme="minorHAnsi" w:cstheme="minorHAnsi"/>
          <w:b/>
        </w:rPr>
      </w:pPr>
      <w:r w:rsidRPr="002B5293">
        <w:rPr>
          <w:rFonts w:asciiTheme="minorHAnsi" w:hAnsiTheme="minorHAnsi" w:cstheme="minorHAnsi"/>
          <w:b/>
        </w:rPr>
        <w:t>Funciones de la Comisión Nacional de Selección</w:t>
      </w:r>
    </w:p>
    <w:p w:rsidR="002B5293" w:rsidRPr="008153F4" w:rsidRDefault="002B5293" w:rsidP="00613122">
      <w:pPr>
        <w:spacing w:before="120" w:after="120"/>
        <w:ind w:right="-281"/>
        <w:jc w:val="both"/>
        <w:rPr>
          <w:rFonts w:asciiTheme="minorHAnsi" w:hAnsiTheme="minorHAnsi" w:cstheme="minorHAnsi"/>
        </w:rPr>
      </w:pPr>
      <w:r w:rsidRPr="008153F4">
        <w:rPr>
          <w:rFonts w:asciiTheme="minorHAnsi" w:hAnsiTheme="minorHAnsi" w:cstheme="minorHAnsi"/>
        </w:rPr>
        <w:t>Esta Comisión conformada según Reglamento específico</w:t>
      </w:r>
      <w:r w:rsidR="008153F4">
        <w:rPr>
          <w:rFonts w:asciiTheme="minorHAnsi" w:hAnsiTheme="minorHAnsi" w:cstheme="minorHAnsi"/>
        </w:rPr>
        <w:t>, es la encargada de evaluar las postulaciones y habilitar, o no a las y los postulantes, realizando las siguientes tareas:</w:t>
      </w:r>
    </w:p>
    <w:p w:rsidR="00644ED7" w:rsidRPr="008153F4" w:rsidRDefault="008153F4" w:rsidP="00D41654">
      <w:pPr>
        <w:pStyle w:val="Prrafodelista"/>
        <w:numPr>
          <w:ilvl w:val="0"/>
          <w:numId w:val="5"/>
        </w:numPr>
        <w:adjustRightInd w:val="0"/>
        <w:spacing w:before="120" w:after="120"/>
        <w:ind w:left="284" w:right="-281" w:hanging="284"/>
        <w:jc w:val="both"/>
        <w:rPr>
          <w:rFonts w:asciiTheme="minorHAnsi" w:hAnsiTheme="minorHAnsi" w:cstheme="minorHAnsi"/>
          <w:bCs/>
        </w:rPr>
      </w:pPr>
      <w:r>
        <w:rPr>
          <w:rFonts w:asciiTheme="minorHAnsi" w:hAnsiTheme="minorHAnsi" w:cstheme="minorHAnsi"/>
          <w:bCs/>
        </w:rPr>
        <w:t>V</w:t>
      </w:r>
      <w:r w:rsidR="00644ED7" w:rsidRPr="008153F4">
        <w:rPr>
          <w:rFonts w:asciiTheme="minorHAnsi" w:hAnsiTheme="minorHAnsi" w:cstheme="minorHAnsi"/>
          <w:bCs/>
        </w:rPr>
        <w:t>erificación del cumplimiento de requisitos habilitantes.</w:t>
      </w:r>
    </w:p>
    <w:p w:rsidR="00644ED7" w:rsidRPr="008153F4" w:rsidRDefault="008153F4" w:rsidP="00D41654">
      <w:pPr>
        <w:pStyle w:val="Prrafodelista"/>
        <w:numPr>
          <w:ilvl w:val="0"/>
          <w:numId w:val="5"/>
        </w:numPr>
        <w:adjustRightInd w:val="0"/>
        <w:spacing w:before="120" w:after="120"/>
        <w:ind w:left="284" w:right="-281" w:hanging="284"/>
        <w:jc w:val="both"/>
        <w:rPr>
          <w:rFonts w:asciiTheme="minorHAnsi" w:eastAsiaTheme="minorHAnsi" w:hAnsiTheme="minorHAnsi" w:cstheme="minorHAnsi"/>
          <w:lang w:val="es-BO" w:eastAsia="en-US" w:bidi="ar-SA"/>
        </w:rPr>
      </w:pPr>
      <w:r>
        <w:rPr>
          <w:rFonts w:asciiTheme="minorHAnsi" w:hAnsiTheme="minorHAnsi" w:cstheme="minorHAnsi"/>
          <w:bCs/>
        </w:rPr>
        <w:t>C</w:t>
      </w:r>
      <w:r w:rsidR="00644ED7" w:rsidRPr="008153F4">
        <w:rPr>
          <w:rFonts w:asciiTheme="minorHAnsi" w:hAnsiTheme="minorHAnsi" w:cstheme="minorHAnsi"/>
          <w:bCs/>
        </w:rPr>
        <w:t>alificación de la formación académica o educativa y experiencia específica.</w:t>
      </w:r>
    </w:p>
    <w:p w:rsidR="00644ED7" w:rsidRPr="003D29EA" w:rsidRDefault="008153F4" w:rsidP="00D41654">
      <w:pPr>
        <w:pStyle w:val="Prrafodelista"/>
        <w:numPr>
          <w:ilvl w:val="0"/>
          <w:numId w:val="5"/>
        </w:numPr>
        <w:adjustRightInd w:val="0"/>
        <w:spacing w:before="120" w:after="120"/>
        <w:ind w:left="284" w:right="-281" w:hanging="284"/>
        <w:jc w:val="both"/>
        <w:rPr>
          <w:rFonts w:asciiTheme="minorHAnsi" w:hAnsiTheme="minorHAnsi" w:cstheme="minorHAnsi"/>
        </w:rPr>
      </w:pPr>
      <w:r>
        <w:rPr>
          <w:rFonts w:asciiTheme="minorHAnsi" w:hAnsiTheme="minorHAnsi" w:cstheme="minorHAnsi"/>
          <w:bCs/>
        </w:rPr>
        <w:t>E</w:t>
      </w:r>
      <w:r w:rsidR="00644ED7" w:rsidRPr="008153F4">
        <w:rPr>
          <w:rFonts w:asciiTheme="minorHAnsi" w:hAnsiTheme="minorHAnsi" w:cstheme="minorHAnsi"/>
          <w:bCs/>
        </w:rPr>
        <w:t xml:space="preserve">laboración del informe de habilitación </w:t>
      </w:r>
      <w:r>
        <w:rPr>
          <w:rFonts w:asciiTheme="minorHAnsi" w:hAnsiTheme="minorHAnsi" w:cstheme="minorHAnsi"/>
          <w:bCs/>
        </w:rPr>
        <w:t xml:space="preserve">(o no) </w:t>
      </w:r>
      <w:r w:rsidR="00644ED7" w:rsidRPr="008153F4">
        <w:rPr>
          <w:rFonts w:asciiTheme="minorHAnsi" w:hAnsiTheme="minorHAnsi" w:cstheme="minorHAnsi"/>
          <w:bCs/>
        </w:rPr>
        <w:t xml:space="preserve">de postulantes </w:t>
      </w:r>
      <w:r>
        <w:rPr>
          <w:rFonts w:asciiTheme="minorHAnsi" w:hAnsiTheme="minorHAnsi" w:cstheme="minorHAnsi"/>
          <w:bCs/>
        </w:rPr>
        <w:t>y su remisión a</w:t>
      </w:r>
      <w:r w:rsidR="00644ED7" w:rsidRPr="008153F4">
        <w:rPr>
          <w:rFonts w:asciiTheme="minorHAnsi" w:hAnsiTheme="minorHAnsi" w:cstheme="minorHAnsi"/>
          <w:bCs/>
        </w:rPr>
        <w:t xml:space="preserve"> las Comisiones Departamentales de Selección.</w:t>
      </w:r>
    </w:p>
    <w:p w:rsidR="00B46123" w:rsidRDefault="00B46123">
      <w:pPr>
        <w:rPr>
          <w:rFonts w:asciiTheme="minorHAnsi" w:hAnsiTheme="minorHAnsi" w:cstheme="minorHAnsi"/>
          <w:b/>
        </w:rPr>
      </w:pPr>
      <w:r>
        <w:rPr>
          <w:rFonts w:asciiTheme="minorHAnsi" w:hAnsiTheme="minorHAnsi" w:cstheme="minorHAnsi"/>
          <w:b/>
        </w:rPr>
        <w:br w:type="page"/>
      </w:r>
    </w:p>
    <w:p w:rsidR="003D29EA" w:rsidRDefault="003D29EA" w:rsidP="00613122">
      <w:pPr>
        <w:pStyle w:val="Prrafodelista"/>
        <w:numPr>
          <w:ilvl w:val="2"/>
          <w:numId w:val="7"/>
        </w:numPr>
        <w:spacing w:before="120" w:after="120"/>
        <w:ind w:left="0" w:right="-281" w:firstLine="0"/>
        <w:jc w:val="both"/>
        <w:rPr>
          <w:rFonts w:asciiTheme="minorHAnsi" w:hAnsiTheme="minorHAnsi" w:cstheme="minorHAnsi"/>
          <w:b/>
        </w:rPr>
      </w:pPr>
      <w:r w:rsidRPr="002B5293">
        <w:rPr>
          <w:rFonts w:asciiTheme="minorHAnsi" w:hAnsiTheme="minorHAnsi" w:cstheme="minorHAnsi"/>
          <w:b/>
        </w:rPr>
        <w:lastRenderedPageBreak/>
        <w:t>Funciones de la</w:t>
      </w:r>
      <w:r w:rsidR="0046466C">
        <w:rPr>
          <w:rFonts w:asciiTheme="minorHAnsi" w:hAnsiTheme="minorHAnsi" w:cstheme="minorHAnsi"/>
          <w:b/>
        </w:rPr>
        <w:t>s</w:t>
      </w:r>
      <w:r w:rsidRPr="002B5293">
        <w:rPr>
          <w:rFonts w:asciiTheme="minorHAnsi" w:hAnsiTheme="minorHAnsi" w:cstheme="minorHAnsi"/>
          <w:b/>
        </w:rPr>
        <w:t xml:space="preserve"> Comisi</w:t>
      </w:r>
      <w:r>
        <w:rPr>
          <w:rFonts w:asciiTheme="minorHAnsi" w:hAnsiTheme="minorHAnsi" w:cstheme="minorHAnsi"/>
          <w:b/>
        </w:rPr>
        <w:t>ones</w:t>
      </w:r>
      <w:r w:rsidRPr="002B5293">
        <w:rPr>
          <w:rFonts w:asciiTheme="minorHAnsi" w:hAnsiTheme="minorHAnsi" w:cstheme="minorHAnsi"/>
          <w:b/>
        </w:rPr>
        <w:t xml:space="preserve"> </w:t>
      </w:r>
      <w:r>
        <w:rPr>
          <w:rFonts w:asciiTheme="minorHAnsi" w:hAnsiTheme="minorHAnsi" w:cstheme="minorHAnsi"/>
          <w:b/>
        </w:rPr>
        <w:t>Departamentales</w:t>
      </w:r>
      <w:r w:rsidRPr="002B5293">
        <w:rPr>
          <w:rFonts w:asciiTheme="minorHAnsi" w:hAnsiTheme="minorHAnsi" w:cstheme="minorHAnsi"/>
          <w:b/>
        </w:rPr>
        <w:t xml:space="preserve"> de Selección</w:t>
      </w:r>
    </w:p>
    <w:p w:rsidR="003D29EA" w:rsidRPr="003D29EA" w:rsidRDefault="003D29EA" w:rsidP="00613122">
      <w:pPr>
        <w:spacing w:before="120" w:after="120"/>
        <w:ind w:right="-281"/>
        <w:jc w:val="both"/>
        <w:rPr>
          <w:rFonts w:asciiTheme="minorHAnsi" w:hAnsiTheme="minorHAnsi" w:cstheme="minorHAnsi"/>
        </w:rPr>
      </w:pPr>
      <w:r w:rsidRPr="003D29EA">
        <w:rPr>
          <w:rFonts w:asciiTheme="minorHAnsi" w:hAnsiTheme="minorHAnsi" w:cstheme="minorHAnsi"/>
        </w:rPr>
        <w:t>Esta</w:t>
      </w:r>
      <w:r>
        <w:rPr>
          <w:rFonts w:asciiTheme="minorHAnsi" w:hAnsiTheme="minorHAnsi" w:cstheme="minorHAnsi"/>
        </w:rPr>
        <w:t>s comisiones departamentales</w:t>
      </w:r>
      <w:r w:rsidRPr="003D29EA">
        <w:rPr>
          <w:rFonts w:asciiTheme="minorHAnsi" w:hAnsiTheme="minorHAnsi" w:cstheme="minorHAnsi"/>
        </w:rPr>
        <w:t xml:space="preserve"> conformada</w:t>
      </w:r>
      <w:r w:rsidR="00EC4000">
        <w:rPr>
          <w:rFonts w:asciiTheme="minorHAnsi" w:hAnsiTheme="minorHAnsi" w:cstheme="minorHAnsi"/>
        </w:rPr>
        <w:t>s</w:t>
      </w:r>
      <w:r w:rsidRPr="003D29EA">
        <w:rPr>
          <w:rFonts w:asciiTheme="minorHAnsi" w:hAnsiTheme="minorHAnsi" w:cstheme="minorHAnsi"/>
        </w:rPr>
        <w:t xml:space="preserve"> según Reglamento específico, </w:t>
      </w:r>
      <w:r w:rsidR="00EC4000">
        <w:rPr>
          <w:rFonts w:asciiTheme="minorHAnsi" w:hAnsiTheme="minorHAnsi" w:cstheme="minorHAnsi"/>
        </w:rPr>
        <w:t>deberán realizar</w:t>
      </w:r>
      <w:r w:rsidRPr="003D29EA">
        <w:rPr>
          <w:rFonts w:asciiTheme="minorHAnsi" w:hAnsiTheme="minorHAnsi" w:cstheme="minorHAnsi"/>
        </w:rPr>
        <w:t xml:space="preserve"> las siguientes tareas:</w:t>
      </w:r>
    </w:p>
    <w:p w:rsidR="00644ED7" w:rsidRPr="00F829B4" w:rsidRDefault="00EC4000" w:rsidP="00D41654">
      <w:pPr>
        <w:pStyle w:val="Prrafodelista"/>
        <w:numPr>
          <w:ilvl w:val="0"/>
          <w:numId w:val="6"/>
        </w:numPr>
        <w:adjustRightInd w:val="0"/>
        <w:spacing w:before="120" w:after="120"/>
        <w:ind w:left="284" w:right="-281" w:hanging="284"/>
        <w:jc w:val="both"/>
        <w:rPr>
          <w:rFonts w:asciiTheme="minorHAnsi" w:hAnsiTheme="minorHAnsi" w:cstheme="minorHAnsi"/>
          <w:bCs/>
        </w:rPr>
      </w:pPr>
      <w:r>
        <w:rPr>
          <w:rFonts w:asciiTheme="minorHAnsi" w:hAnsiTheme="minorHAnsi" w:cstheme="minorHAnsi"/>
          <w:bCs/>
        </w:rPr>
        <w:t>V</w:t>
      </w:r>
      <w:r w:rsidR="00644ED7" w:rsidRPr="00F829B4">
        <w:rPr>
          <w:rFonts w:asciiTheme="minorHAnsi" w:hAnsiTheme="minorHAnsi" w:cstheme="minorHAnsi"/>
          <w:bCs/>
        </w:rPr>
        <w:t xml:space="preserve">erificación biométrica de los postulantes habilitados </w:t>
      </w:r>
      <w:r>
        <w:rPr>
          <w:rFonts w:asciiTheme="minorHAnsi" w:hAnsiTheme="minorHAnsi" w:cstheme="minorHAnsi"/>
          <w:bCs/>
        </w:rPr>
        <w:t xml:space="preserve">en el lugar designado </w:t>
      </w:r>
      <w:r w:rsidR="00644ED7" w:rsidRPr="00F829B4">
        <w:rPr>
          <w:rFonts w:asciiTheme="minorHAnsi" w:hAnsiTheme="minorHAnsi" w:cstheme="minorHAnsi"/>
          <w:bCs/>
        </w:rPr>
        <w:t xml:space="preserve">para </w:t>
      </w:r>
      <w:r>
        <w:rPr>
          <w:rFonts w:asciiTheme="minorHAnsi" w:hAnsiTheme="minorHAnsi" w:cstheme="minorHAnsi"/>
          <w:bCs/>
        </w:rPr>
        <w:t xml:space="preserve">realizar </w:t>
      </w:r>
      <w:r w:rsidR="00644ED7" w:rsidRPr="00F829B4">
        <w:rPr>
          <w:rFonts w:asciiTheme="minorHAnsi" w:hAnsiTheme="minorHAnsi" w:cstheme="minorHAnsi"/>
          <w:bCs/>
        </w:rPr>
        <w:t>el examen electrónico y la supervisión del mismo.</w:t>
      </w:r>
    </w:p>
    <w:p w:rsidR="00EC4000" w:rsidRDefault="00EC4000" w:rsidP="00D41654">
      <w:pPr>
        <w:pStyle w:val="Prrafodelista"/>
        <w:numPr>
          <w:ilvl w:val="0"/>
          <w:numId w:val="6"/>
        </w:numPr>
        <w:adjustRightInd w:val="0"/>
        <w:spacing w:before="120" w:after="120"/>
        <w:ind w:left="284" w:right="-281" w:hanging="284"/>
        <w:jc w:val="both"/>
        <w:rPr>
          <w:rFonts w:asciiTheme="minorHAnsi" w:hAnsiTheme="minorHAnsi" w:cstheme="minorHAnsi"/>
          <w:bCs/>
        </w:rPr>
      </w:pPr>
      <w:r>
        <w:rPr>
          <w:rFonts w:asciiTheme="minorHAnsi" w:hAnsiTheme="minorHAnsi" w:cstheme="minorHAnsi"/>
          <w:bCs/>
        </w:rPr>
        <w:t>Entrevistar a cada una de las personas que superaron el puntaje requerido</w:t>
      </w:r>
    </w:p>
    <w:p w:rsidR="00644ED7" w:rsidRPr="00810CFC" w:rsidRDefault="00644ED7" w:rsidP="00D41654">
      <w:pPr>
        <w:pStyle w:val="Prrafodelista"/>
        <w:numPr>
          <w:ilvl w:val="0"/>
          <w:numId w:val="6"/>
        </w:numPr>
        <w:adjustRightInd w:val="0"/>
        <w:spacing w:before="120" w:after="120"/>
        <w:ind w:left="284" w:right="-281" w:hanging="284"/>
        <w:jc w:val="both"/>
        <w:rPr>
          <w:rFonts w:asciiTheme="minorHAnsi" w:hAnsiTheme="minorHAnsi" w:cstheme="minorHAnsi"/>
          <w:bCs/>
        </w:rPr>
      </w:pPr>
      <w:r w:rsidRPr="00810CFC">
        <w:rPr>
          <w:rFonts w:asciiTheme="minorHAnsi" w:hAnsiTheme="minorHAnsi" w:cstheme="minorHAnsi"/>
          <w:bCs/>
        </w:rPr>
        <w:t>La verificación de d</w:t>
      </w:r>
      <w:r w:rsidR="00EC4000">
        <w:rPr>
          <w:rFonts w:asciiTheme="minorHAnsi" w:hAnsiTheme="minorHAnsi" w:cstheme="minorHAnsi"/>
          <w:bCs/>
        </w:rPr>
        <w:t>ocumentos respaldatorios de la Hoja de V</w:t>
      </w:r>
      <w:r w:rsidRPr="00810CFC">
        <w:rPr>
          <w:rFonts w:asciiTheme="minorHAnsi" w:hAnsiTheme="minorHAnsi" w:cstheme="minorHAnsi"/>
          <w:bCs/>
        </w:rPr>
        <w:t xml:space="preserve">ida </w:t>
      </w:r>
      <w:r w:rsidR="00EC4000">
        <w:rPr>
          <w:rFonts w:asciiTheme="minorHAnsi" w:hAnsiTheme="minorHAnsi" w:cstheme="minorHAnsi"/>
          <w:bCs/>
        </w:rPr>
        <w:t>y recepción de certificados, certificaciones y otros documentos detallados en el cuadro “Requisitos comunes”.</w:t>
      </w:r>
    </w:p>
    <w:p w:rsidR="00644ED7" w:rsidRPr="00F829B4" w:rsidRDefault="00644ED7" w:rsidP="00D41654">
      <w:pPr>
        <w:pStyle w:val="Prrafodelista"/>
        <w:numPr>
          <w:ilvl w:val="0"/>
          <w:numId w:val="6"/>
        </w:numPr>
        <w:adjustRightInd w:val="0"/>
        <w:spacing w:before="120" w:after="120"/>
        <w:ind w:left="284" w:right="-281" w:hanging="284"/>
        <w:jc w:val="both"/>
        <w:rPr>
          <w:rFonts w:asciiTheme="minorHAnsi" w:hAnsiTheme="minorHAnsi" w:cstheme="minorHAnsi"/>
        </w:rPr>
      </w:pPr>
      <w:r w:rsidRPr="00F829B4">
        <w:rPr>
          <w:rFonts w:asciiTheme="minorHAnsi" w:hAnsiTheme="minorHAnsi" w:cstheme="minorHAnsi"/>
          <w:bCs/>
        </w:rPr>
        <w:t xml:space="preserve">La elaboración del informe de resultados de selección </w:t>
      </w:r>
      <w:r w:rsidR="00EC4000">
        <w:rPr>
          <w:rFonts w:asciiTheme="minorHAnsi" w:hAnsiTheme="minorHAnsi" w:cstheme="minorHAnsi"/>
          <w:bCs/>
        </w:rPr>
        <w:t>y su remisión a</w:t>
      </w:r>
      <w:r w:rsidRPr="00F829B4">
        <w:rPr>
          <w:rFonts w:asciiTheme="minorHAnsi" w:hAnsiTheme="minorHAnsi" w:cstheme="minorHAnsi"/>
          <w:bCs/>
        </w:rPr>
        <w:t>l Tribunal Supremo Electoral.</w:t>
      </w:r>
    </w:p>
    <w:p w:rsidR="00EC4000" w:rsidRDefault="00EC4000" w:rsidP="00D41654">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Habilitación de postulantes para el Examen</w:t>
      </w:r>
    </w:p>
    <w:p w:rsidR="00C33D98" w:rsidRDefault="00D41654" w:rsidP="00076378">
      <w:pPr>
        <w:tabs>
          <w:tab w:val="left" w:pos="8737"/>
        </w:tabs>
        <w:spacing w:before="120" w:after="120"/>
        <w:ind w:right="-281"/>
        <w:jc w:val="both"/>
        <w:rPr>
          <w:rFonts w:asciiTheme="minorHAnsi" w:hAnsiTheme="minorHAnsi" w:cstheme="minorHAnsi"/>
        </w:rPr>
      </w:pPr>
      <w:r w:rsidRPr="002B5293">
        <w:rPr>
          <w:rFonts w:asciiTheme="minorHAnsi" w:hAnsiTheme="minorHAnsi" w:cstheme="minorHAnsi"/>
          <w:bCs/>
        </w:rPr>
        <w:t>En el lapso máximo de cinco (5) días hábiles</w:t>
      </w:r>
      <w:r w:rsidR="006658A1">
        <w:rPr>
          <w:rFonts w:asciiTheme="minorHAnsi" w:hAnsiTheme="minorHAnsi" w:cstheme="minorHAnsi"/>
          <w:bCs/>
        </w:rPr>
        <w:t xml:space="preserve"> </w:t>
      </w:r>
      <w:r w:rsidRPr="002B5293">
        <w:rPr>
          <w:rFonts w:asciiTheme="minorHAnsi" w:hAnsiTheme="minorHAnsi" w:cstheme="minorHAnsi"/>
          <w:bCs/>
        </w:rPr>
        <w:t>de concluido el plazo para la presentación de postulaciones, la Comisión Nacional de Selección tendrá a su cargo las siguientes actividades</w:t>
      </w:r>
      <w:r>
        <w:rPr>
          <w:rFonts w:asciiTheme="minorHAnsi" w:hAnsiTheme="minorHAnsi" w:cstheme="minorHAnsi"/>
          <w:bCs/>
        </w:rPr>
        <w:t xml:space="preserve"> relacionadas a la habilitación de postulantes para el examen</w:t>
      </w:r>
      <w:r w:rsidR="009D5BF1">
        <w:rPr>
          <w:rFonts w:asciiTheme="minorHAnsi" w:hAnsiTheme="minorHAnsi" w:cstheme="minorHAnsi"/>
        </w:rPr>
        <w:t>:</w:t>
      </w:r>
    </w:p>
    <w:p w:rsidR="009D5BF1" w:rsidRDefault="009D5BF1" w:rsidP="00D41654">
      <w:pPr>
        <w:pStyle w:val="Prrafodelista"/>
        <w:numPr>
          <w:ilvl w:val="0"/>
          <w:numId w:val="29"/>
        </w:numPr>
        <w:tabs>
          <w:tab w:val="left" w:pos="8737"/>
        </w:tabs>
        <w:spacing w:before="120" w:after="120"/>
        <w:ind w:left="284" w:right="-281" w:hanging="284"/>
        <w:jc w:val="both"/>
        <w:rPr>
          <w:rFonts w:asciiTheme="minorHAnsi" w:hAnsiTheme="minorHAnsi" w:cstheme="minorHAnsi"/>
        </w:rPr>
      </w:pPr>
      <w:r>
        <w:rPr>
          <w:rFonts w:asciiTheme="minorHAnsi" w:hAnsiTheme="minorHAnsi" w:cstheme="minorHAnsi"/>
        </w:rPr>
        <w:t xml:space="preserve">Para </w:t>
      </w:r>
      <w:r w:rsidR="002938EC">
        <w:rPr>
          <w:rFonts w:asciiTheme="minorHAnsi" w:hAnsiTheme="minorHAnsi" w:cstheme="minorHAnsi"/>
        </w:rPr>
        <w:t>habilitar a</w:t>
      </w:r>
      <w:r>
        <w:rPr>
          <w:rFonts w:asciiTheme="minorHAnsi" w:hAnsiTheme="minorHAnsi" w:cstheme="minorHAnsi"/>
        </w:rPr>
        <w:t xml:space="preserve"> l</w:t>
      </w:r>
      <w:r w:rsidR="00076378" w:rsidRPr="009D5BF1">
        <w:rPr>
          <w:rFonts w:asciiTheme="minorHAnsi" w:hAnsiTheme="minorHAnsi" w:cstheme="minorHAnsi"/>
        </w:rPr>
        <w:t xml:space="preserve">a o el postulante </w:t>
      </w:r>
      <w:r w:rsidR="002938EC">
        <w:rPr>
          <w:rFonts w:asciiTheme="minorHAnsi" w:hAnsiTheme="minorHAnsi" w:cstheme="minorHAnsi"/>
        </w:rPr>
        <w:t xml:space="preserve">debe verificar </w:t>
      </w:r>
      <w:r w:rsidR="002938EC" w:rsidRPr="002938EC">
        <w:rPr>
          <w:rFonts w:asciiTheme="minorHAnsi" w:hAnsiTheme="minorHAnsi" w:cstheme="minorHAnsi"/>
          <w:b/>
        </w:rPr>
        <w:t>si cumple</w:t>
      </w:r>
      <w:r w:rsidR="00076378" w:rsidRPr="002938EC">
        <w:rPr>
          <w:rFonts w:asciiTheme="minorHAnsi" w:hAnsiTheme="minorHAnsi" w:cstheme="minorHAnsi"/>
          <w:b/>
        </w:rPr>
        <w:t xml:space="preserve"> con la formación académica o educativa exigida</w:t>
      </w:r>
      <w:r w:rsidR="00076378" w:rsidRPr="009D5BF1">
        <w:rPr>
          <w:rFonts w:asciiTheme="minorHAnsi" w:hAnsiTheme="minorHAnsi" w:cstheme="minorHAnsi"/>
        </w:rPr>
        <w:t>, según el lugar de la Oficialía de Registro Civil, clasificado por el tamaño poblacional establecido en el último Censo Nacional de Población y Vivienda.</w:t>
      </w:r>
      <w:r>
        <w:rPr>
          <w:rFonts w:asciiTheme="minorHAnsi" w:hAnsiTheme="minorHAnsi" w:cstheme="minorHAnsi"/>
        </w:rPr>
        <w:t xml:space="preserve"> </w:t>
      </w:r>
      <w:r w:rsidR="00E957CB">
        <w:rPr>
          <w:rFonts w:asciiTheme="minorHAnsi" w:hAnsiTheme="minorHAnsi" w:cstheme="minorHAnsi"/>
        </w:rPr>
        <w:t>Si no cumple, registra</w:t>
      </w:r>
      <w:r w:rsidR="0046466C">
        <w:rPr>
          <w:rFonts w:asciiTheme="minorHAnsi" w:hAnsiTheme="minorHAnsi" w:cstheme="minorHAnsi"/>
        </w:rPr>
        <w:t>ra</w:t>
      </w:r>
      <w:r w:rsidR="00E957CB">
        <w:rPr>
          <w:rFonts w:asciiTheme="minorHAnsi" w:hAnsiTheme="minorHAnsi" w:cstheme="minorHAnsi"/>
        </w:rPr>
        <w:t xml:space="preserve"> el hecho y no </w:t>
      </w:r>
      <w:r w:rsidR="00E976AB">
        <w:rPr>
          <w:rFonts w:asciiTheme="minorHAnsi" w:hAnsiTheme="minorHAnsi" w:cstheme="minorHAnsi"/>
        </w:rPr>
        <w:t xml:space="preserve">proseguirá </w:t>
      </w:r>
      <w:r w:rsidR="00E957CB">
        <w:rPr>
          <w:rFonts w:asciiTheme="minorHAnsi" w:hAnsiTheme="minorHAnsi" w:cstheme="minorHAnsi"/>
        </w:rPr>
        <w:t>con la evaluación de la experiencia específica.</w:t>
      </w:r>
    </w:p>
    <w:p w:rsidR="00076378" w:rsidRDefault="001D45F8" w:rsidP="00E976AB">
      <w:pPr>
        <w:pStyle w:val="Prrafodelista"/>
        <w:numPr>
          <w:ilvl w:val="0"/>
          <w:numId w:val="29"/>
        </w:numPr>
        <w:tabs>
          <w:tab w:val="left" w:pos="8737"/>
        </w:tabs>
        <w:spacing w:before="120" w:after="120"/>
        <w:ind w:left="284" w:right="-281" w:hanging="284"/>
        <w:jc w:val="both"/>
        <w:rPr>
          <w:rFonts w:asciiTheme="minorHAnsi" w:hAnsiTheme="minorHAnsi" w:cstheme="minorHAnsi"/>
        </w:rPr>
      </w:pPr>
      <w:r>
        <w:rPr>
          <w:rFonts w:asciiTheme="minorHAnsi" w:hAnsiTheme="minorHAnsi" w:cstheme="minorHAnsi"/>
        </w:rPr>
        <w:t>La calificación</w:t>
      </w:r>
      <w:r w:rsidR="0046466C">
        <w:rPr>
          <w:rFonts w:asciiTheme="minorHAnsi" w:hAnsiTheme="minorHAnsi" w:cstheme="minorHAnsi"/>
        </w:rPr>
        <w:t xml:space="preserve"> de la </w:t>
      </w:r>
      <w:r w:rsidR="0046466C" w:rsidRPr="0046466C">
        <w:rPr>
          <w:rFonts w:asciiTheme="minorHAnsi" w:hAnsiTheme="minorHAnsi" w:cstheme="minorHAnsi"/>
        </w:rPr>
        <w:t>Formación académica o educativa y experiencia específica</w:t>
      </w:r>
      <w:r>
        <w:rPr>
          <w:rFonts w:asciiTheme="minorHAnsi" w:hAnsiTheme="minorHAnsi" w:cstheme="minorHAnsi"/>
        </w:rPr>
        <w:t xml:space="preserve"> </w:t>
      </w:r>
      <w:r w:rsidR="00076378" w:rsidRPr="009D5BF1">
        <w:rPr>
          <w:rFonts w:asciiTheme="minorHAnsi" w:hAnsiTheme="minorHAnsi" w:cstheme="minorHAnsi"/>
        </w:rPr>
        <w:t>es de 25 puntos.</w:t>
      </w:r>
    </w:p>
    <w:p w:rsidR="009D5BF1" w:rsidRPr="009D5BF1" w:rsidRDefault="0046466C" w:rsidP="00D41654">
      <w:pPr>
        <w:pStyle w:val="Prrafodelista"/>
        <w:numPr>
          <w:ilvl w:val="0"/>
          <w:numId w:val="29"/>
        </w:numPr>
        <w:tabs>
          <w:tab w:val="left" w:pos="8737"/>
        </w:tabs>
        <w:spacing w:before="120" w:after="120"/>
        <w:ind w:left="284" w:right="-281" w:hanging="284"/>
        <w:jc w:val="both"/>
        <w:rPr>
          <w:rFonts w:asciiTheme="minorHAnsi" w:hAnsiTheme="minorHAnsi" w:cstheme="minorHAnsi"/>
        </w:rPr>
      </w:pPr>
      <w:r>
        <w:rPr>
          <w:rFonts w:asciiTheme="minorHAnsi" w:hAnsiTheme="minorHAnsi" w:cstheme="minorHAnsi"/>
        </w:rPr>
        <w:t>Dentro del valor total, s</w:t>
      </w:r>
      <w:r w:rsidR="009D5BF1">
        <w:rPr>
          <w:rFonts w:asciiTheme="minorHAnsi" w:hAnsiTheme="minorHAnsi" w:cstheme="minorHAnsi"/>
        </w:rPr>
        <w:t xml:space="preserve">i </w:t>
      </w:r>
      <w:r>
        <w:rPr>
          <w:rFonts w:asciiTheme="minorHAnsi" w:hAnsiTheme="minorHAnsi" w:cstheme="minorHAnsi"/>
        </w:rPr>
        <w:t xml:space="preserve">el postulante </w:t>
      </w:r>
      <w:r w:rsidR="001D45F8">
        <w:rPr>
          <w:rFonts w:asciiTheme="minorHAnsi" w:hAnsiTheme="minorHAnsi" w:cstheme="minorHAnsi"/>
        </w:rPr>
        <w:t>es titulada/o</w:t>
      </w:r>
      <w:r w:rsidR="009D5BF1">
        <w:rPr>
          <w:rFonts w:asciiTheme="minorHAnsi" w:hAnsiTheme="minorHAnsi" w:cstheme="minorHAnsi"/>
        </w:rPr>
        <w:t>, se le asignará 10 puntos y si es egresad</w:t>
      </w:r>
      <w:r w:rsidR="001D45F8">
        <w:rPr>
          <w:rFonts w:asciiTheme="minorHAnsi" w:hAnsiTheme="minorHAnsi" w:cstheme="minorHAnsi"/>
        </w:rPr>
        <w:t>a/o</w:t>
      </w:r>
      <w:r w:rsidR="009D5BF1">
        <w:rPr>
          <w:rFonts w:asciiTheme="minorHAnsi" w:hAnsiTheme="minorHAnsi" w:cstheme="minorHAnsi"/>
        </w:rPr>
        <w:t xml:space="preserve"> 5 puntos</w:t>
      </w:r>
      <w:r w:rsidR="00E957CB">
        <w:rPr>
          <w:rFonts w:asciiTheme="minorHAnsi" w:hAnsiTheme="minorHAnsi" w:cstheme="minorHAnsi"/>
        </w:rPr>
        <w:t>.</w:t>
      </w:r>
    </w:p>
    <w:p w:rsidR="003C47C6" w:rsidRDefault="00E957CB" w:rsidP="00D41654">
      <w:pPr>
        <w:pStyle w:val="Prrafodelista"/>
        <w:numPr>
          <w:ilvl w:val="0"/>
          <w:numId w:val="29"/>
        </w:numPr>
        <w:tabs>
          <w:tab w:val="left" w:pos="8737"/>
        </w:tabs>
        <w:spacing w:before="120" w:after="120"/>
        <w:ind w:left="284" w:right="-281" w:hanging="284"/>
        <w:jc w:val="both"/>
        <w:rPr>
          <w:rFonts w:asciiTheme="minorHAnsi" w:hAnsiTheme="minorHAnsi" w:cstheme="minorHAnsi"/>
        </w:rPr>
      </w:pPr>
      <w:r>
        <w:rPr>
          <w:rFonts w:asciiTheme="minorHAnsi" w:hAnsiTheme="minorHAnsi" w:cstheme="minorHAnsi"/>
        </w:rPr>
        <w:t>P</w:t>
      </w:r>
      <w:r w:rsidR="003C47C6" w:rsidRPr="00F829B4">
        <w:rPr>
          <w:rFonts w:asciiTheme="minorHAnsi" w:eastAsiaTheme="minorHAnsi" w:hAnsiTheme="minorHAnsi" w:cstheme="minorHAnsi"/>
          <w:color w:val="000000"/>
          <w:lang w:val="es-BO" w:eastAsia="en-US" w:bidi="ar-SA"/>
        </w:rPr>
        <w:t xml:space="preserve">ara la calificación </w:t>
      </w:r>
      <w:r w:rsidR="003C47C6" w:rsidRPr="00F829B4">
        <w:rPr>
          <w:rFonts w:asciiTheme="minorHAnsi" w:hAnsiTheme="minorHAnsi" w:cstheme="minorHAnsi"/>
        </w:rPr>
        <w:t>se considerará el siguiente orden de mayor a menor</w:t>
      </w:r>
      <w:r w:rsidR="009D5BF1">
        <w:rPr>
          <w:rFonts w:asciiTheme="minorHAnsi" w:hAnsiTheme="minorHAnsi" w:cstheme="minorHAnsi"/>
        </w:rPr>
        <w:t xml:space="preserve"> y de manera excluyente</w:t>
      </w:r>
      <w:r w:rsidR="003C47C6" w:rsidRPr="00F829B4">
        <w:rPr>
          <w:rFonts w:asciiTheme="minorHAnsi" w:hAnsiTheme="minorHAnsi" w:cstheme="minorHAnsi"/>
        </w:rPr>
        <w:t>:</w:t>
      </w: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5"/>
        <w:gridCol w:w="6250"/>
        <w:gridCol w:w="1554"/>
      </w:tblGrid>
      <w:tr w:rsidR="00DB14B5" w:rsidRPr="002E4244" w:rsidTr="00DB14B5">
        <w:trPr>
          <w:trHeight w:val="710"/>
        </w:trPr>
        <w:tc>
          <w:tcPr>
            <w:tcW w:w="985" w:type="dxa"/>
            <w:shd w:val="clear" w:color="auto" w:fill="auto"/>
            <w:vAlign w:val="center"/>
            <w:hideMark/>
          </w:tcPr>
          <w:p w:rsidR="00DB14B5" w:rsidRPr="002E4244" w:rsidRDefault="00DB14B5" w:rsidP="009D5BF1">
            <w:pPr>
              <w:widowControl/>
              <w:autoSpaceDE/>
              <w:autoSpaceDN/>
              <w:ind w:right="-281"/>
              <w:rPr>
                <w:rFonts w:ascii="Arial" w:eastAsia="Times New Roman" w:hAnsi="Arial" w:cs="Arial"/>
                <w:b/>
                <w:bCs/>
                <w:color w:val="000000"/>
                <w:sz w:val="20"/>
                <w:szCs w:val="20"/>
                <w:lang w:val="es-BO" w:eastAsia="es-BO" w:bidi="ar-SA"/>
              </w:rPr>
            </w:pPr>
            <w:r>
              <w:rPr>
                <w:rFonts w:ascii="Arial" w:eastAsia="Times New Roman" w:hAnsi="Arial" w:cs="Arial"/>
                <w:b/>
                <w:bCs/>
                <w:color w:val="000000"/>
                <w:sz w:val="20"/>
                <w:szCs w:val="20"/>
                <w:lang w:eastAsia="es-BO" w:bidi="ar-SA"/>
              </w:rPr>
              <w:t>ORDEN</w:t>
            </w:r>
          </w:p>
        </w:tc>
        <w:tc>
          <w:tcPr>
            <w:tcW w:w="6250" w:type="dxa"/>
            <w:shd w:val="clear" w:color="auto" w:fill="auto"/>
            <w:vAlign w:val="center"/>
            <w:hideMark/>
          </w:tcPr>
          <w:p w:rsidR="00DB14B5" w:rsidRPr="002E4244" w:rsidRDefault="00DB14B5" w:rsidP="00DB14B5">
            <w:pPr>
              <w:widowControl/>
              <w:autoSpaceDE/>
              <w:autoSpaceDN/>
              <w:ind w:right="57"/>
              <w:jc w:val="center"/>
              <w:rPr>
                <w:rFonts w:ascii="Arial" w:eastAsia="Times New Roman" w:hAnsi="Arial" w:cs="Arial"/>
                <w:b/>
                <w:bCs/>
                <w:color w:val="000000"/>
                <w:sz w:val="20"/>
                <w:szCs w:val="20"/>
                <w:lang w:val="es-BO" w:eastAsia="es-BO" w:bidi="ar-SA"/>
              </w:rPr>
            </w:pPr>
            <w:r w:rsidRPr="002E4244">
              <w:rPr>
                <w:rFonts w:ascii="Arial" w:eastAsia="Times New Roman" w:hAnsi="Arial" w:cs="Arial"/>
                <w:b/>
                <w:bCs/>
                <w:color w:val="000000"/>
                <w:sz w:val="20"/>
                <w:szCs w:val="20"/>
                <w:lang w:eastAsia="es-BO" w:bidi="ar-SA"/>
              </w:rPr>
              <w:t>EXPERIENCIA ESPECIFICA</w:t>
            </w:r>
          </w:p>
        </w:tc>
        <w:tc>
          <w:tcPr>
            <w:tcW w:w="1554" w:type="dxa"/>
            <w:shd w:val="clear" w:color="auto" w:fill="auto"/>
            <w:vAlign w:val="center"/>
            <w:hideMark/>
          </w:tcPr>
          <w:p w:rsidR="00DB14B5" w:rsidRPr="002E4244" w:rsidRDefault="00DB14B5" w:rsidP="00DB14B5">
            <w:pPr>
              <w:widowControl/>
              <w:autoSpaceDE/>
              <w:autoSpaceDN/>
              <w:ind w:right="72"/>
              <w:rPr>
                <w:rFonts w:ascii="Arial" w:eastAsia="Times New Roman" w:hAnsi="Arial" w:cs="Arial"/>
                <w:b/>
                <w:bCs/>
                <w:color w:val="000000"/>
                <w:sz w:val="20"/>
                <w:szCs w:val="20"/>
                <w:lang w:val="es-BO" w:eastAsia="es-BO" w:bidi="ar-SA"/>
              </w:rPr>
            </w:pPr>
            <w:r w:rsidRPr="00DB14B5">
              <w:rPr>
                <w:rFonts w:ascii="Arial" w:eastAsia="Times New Roman" w:hAnsi="Arial" w:cs="Arial"/>
                <w:b/>
                <w:bCs/>
                <w:color w:val="000000"/>
                <w:sz w:val="18"/>
                <w:szCs w:val="20"/>
                <w:lang w:eastAsia="es-BO" w:bidi="ar-SA"/>
              </w:rPr>
              <w:t>CALIFICACIÓN</w:t>
            </w:r>
          </w:p>
        </w:tc>
      </w:tr>
      <w:tr w:rsidR="00DB14B5" w:rsidRPr="002E4244" w:rsidTr="00DB14B5">
        <w:trPr>
          <w:trHeight w:val="20"/>
        </w:trPr>
        <w:tc>
          <w:tcPr>
            <w:tcW w:w="985" w:type="dxa"/>
            <w:shd w:val="clear" w:color="auto" w:fill="auto"/>
            <w:vAlign w:val="center"/>
            <w:hideMark/>
          </w:tcPr>
          <w:p w:rsidR="003C47C6" w:rsidRPr="002E4244" w:rsidRDefault="003C47C6" w:rsidP="009D5BF1">
            <w:pPr>
              <w:widowControl/>
              <w:autoSpaceDE/>
              <w:autoSpaceDN/>
              <w:ind w:right="-281"/>
              <w:jc w:val="center"/>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eastAsia="es-BO" w:bidi="ar-SA"/>
              </w:rPr>
              <w:t>1°</w:t>
            </w:r>
          </w:p>
        </w:tc>
        <w:tc>
          <w:tcPr>
            <w:tcW w:w="6250" w:type="dxa"/>
            <w:shd w:val="clear" w:color="auto" w:fill="auto"/>
            <w:vAlign w:val="center"/>
            <w:hideMark/>
          </w:tcPr>
          <w:p w:rsidR="003C47C6" w:rsidRPr="002E4244" w:rsidRDefault="003C47C6" w:rsidP="00DB14B5">
            <w:pPr>
              <w:widowControl/>
              <w:autoSpaceDE/>
              <w:autoSpaceDN/>
              <w:ind w:right="57"/>
              <w:jc w:val="both"/>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val="es-BO" w:eastAsia="es-BO" w:bidi="ar-SA"/>
              </w:rPr>
              <w:t xml:space="preserve">Experiencia de más de seis (6) meses como Oficial de Registro Civil. </w:t>
            </w:r>
          </w:p>
        </w:tc>
        <w:tc>
          <w:tcPr>
            <w:tcW w:w="1554" w:type="dxa"/>
            <w:shd w:val="clear" w:color="auto" w:fill="auto"/>
            <w:vAlign w:val="center"/>
            <w:hideMark/>
          </w:tcPr>
          <w:p w:rsidR="003C47C6" w:rsidRPr="002E4244" w:rsidRDefault="009D5BF1" w:rsidP="00DB14B5">
            <w:pPr>
              <w:widowControl/>
              <w:autoSpaceDE/>
              <w:autoSpaceDN/>
              <w:ind w:right="72"/>
              <w:jc w:val="center"/>
              <w:rPr>
                <w:rFonts w:ascii="Arial" w:eastAsia="Times New Roman" w:hAnsi="Arial" w:cs="Arial"/>
                <w:color w:val="000000"/>
                <w:sz w:val="20"/>
                <w:szCs w:val="20"/>
                <w:lang w:val="es-BO" w:eastAsia="es-BO" w:bidi="ar-SA"/>
              </w:rPr>
            </w:pPr>
            <w:r>
              <w:rPr>
                <w:rFonts w:ascii="Arial" w:eastAsia="Times New Roman" w:hAnsi="Arial" w:cs="Arial"/>
                <w:color w:val="000000"/>
                <w:sz w:val="20"/>
                <w:szCs w:val="20"/>
                <w:lang w:eastAsia="es-BO" w:bidi="ar-SA"/>
              </w:rPr>
              <w:t>1</w:t>
            </w:r>
            <w:r w:rsidR="003C47C6" w:rsidRPr="002E4244">
              <w:rPr>
                <w:rFonts w:ascii="Arial" w:eastAsia="Times New Roman" w:hAnsi="Arial" w:cs="Arial"/>
                <w:color w:val="000000"/>
                <w:sz w:val="20"/>
                <w:szCs w:val="20"/>
                <w:lang w:eastAsia="es-BO" w:bidi="ar-SA"/>
              </w:rPr>
              <w:t>5</w:t>
            </w:r>
          </w:p>
        </w:tc>
      </w:tr>
      <w:tr w:rsidR="00DB14B5" w:rsidRPr="002E4244" w:rsidTr="00DB14B5">
        <w:trPr>
          <w:trHeight w:val="20"/>
        </w:trPr>
        <w:tc>
          <w:tcPr>
            <w:tcW w:w="985" w:type="dxa"/>
            <w:shd w:val="clear" w:color="auto" w:fill="auto"/>
            <w:vAlign w:val="center"/>
            <w:hideMark/>
          </w:tcPr>
          <w:p w:rsidR="003C47C6" w:rsidRPr="002E4244" w:rsidRDefault="003C47C6" w:rsidP="009D5BF1">
            <w:pPr>
              <w:widowControl/>
              <w:autoSpaceDE/>
              <w:autoSpaceDN/>
              <w:ind w:right="-281"/>
              <w:jc w:val="center"/>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eastAsia="es-BO" w:bidi="ar-SA"/>
              </w:rPr>
              <w:t>2°</w:t>
            </w:r>
          </w:p>
        </w:tc>
        <w:tc>
          <w:tcPr>
            <w:tcW w:w="6250" w:type="dxa"/>
            <w:shd w:val="clear" w:color="auto" w:fill="auto"/>
            <w:vAlign w:val="center"/>
            <w:hideMark/>
          </w:tcPr>
          <w:p w:rsidR="003C47C6" w:rsidRPr="002E4244" w:rsidRDefault="003C47C6" w:rsidP="00E976AB">
            <w:pPr>
              <w:widowControl/>
              <w:autoSpaceDE/>
              <w:autoSpaceDN/>
              <w:ind w:right="57"/>
              <w:jc w:val="both"/>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val="es-BO" w:eastAsia="es-BO" w:bidi="ar-SA"/>
              </w:rPr>
              <w:t>Más de un (1) año de experiencia laboral en los siguientes registros públicos: Servicio de Registro Cívico (SERECI), o Servicio General de Identificación Personal (SEGIP), o Dirección General de Migraciones, Juzgados, o Defensoría de la Niñez, o Servicio Legal Integral Municipal (SLIM)</w:t>
            </w:r>
            <w:r w:rsidR="00E976AB">
              <w:rPr>
                <w:rFonts w:ascii="Arial" w:eastAsia="Times New Roman" w:hAnsi="Arial" w:cs="Arial"/>
                <w:color w:val="000000"/>
                <w:sz w:val="20"/>
                <w:szCs w:val="20"/>
                <w:lang w:val="es-BO" w:eastAsia="es-BO" w:bidi="ar-SA"/>
              </w:rPr>
              <w:t xml:space="preserve"> o Derechos Reales o Notarias de fe Pública.</w:t>
            </w:r>
            <w:r w:rsidRPr="002E4244">
              <w:rPr>
                <w:rFonts w:ascii="Arial" w:eastAsia="Times New Roman" w:hAnsi="Arial" w:cs="Arial"/>
                <w:color w:val="000000"/>
                <w:sz w:val="20"/>
                <w:szCs w:val="20"/>
                <w:lang w:val="es-BO" w:eastAsia="es-BO" w:bidi="ar-SA"/>
              </w:rPr>
              <w:t xml:space="preserve"> </w:t>
            </w:r>
          </w:p>
        </w:tc>
        <w:tc>
          <w:tcPr>
            <w:tcW w:w="1554" w:type="dxa"/>
            <w:shd w:val="clear" w:color="auto" w:fill="auto"/>
            <w:vAlign w:val="center"/>
            <w:hideMark/>
          </w:tcPr>
          <w:p w:rsidR="003C47C6" w:rsidRPr="002E4244" w:rsidRDefault="009D5BF1" w:rsidP="00DB14B5">
            <w:pPr>
              <w:widowControl/>
              <w:autoSpaceDE/>
              <w:autoSpaceDN/>
              <w:ind w:right="72"/>
              <w:jc w:val="center"/>
              <w:rPr>
                <w:rFonts w:ascii="Arial" w:eastAsia="Times New Roman" w:hAnsi="Arial" w:cs="Arial"/>
                <w:color w:val="000000"/>
                <w:sz w:val="20"/>
                <w:szCs w:val="20"/>
                <w:lang w:val="es-BO" w:eastAsia="es-BO" w:bidi="ar-SA"/>
              </w:rPr>
            </w:pPr>
            <w:r>
              <w:rPr>
                <w:rFonts w:ascii="Arial" w:eastAsia="Times New Roman" w:hAnsi="Arial" w:cs="Arial"/>
                <w:color w:val="000000"/>
                <w:sz w:val="20"/>
                <w:szCs w:val="20"/>
                <w:lang w:eastAsia="es-BO" w:bidi="ar-SA"/>
              </w:rPr>
              <w:t>12</w:t>
            </w:r>
          </w:p>
        </w:tc>
      </w:tr>
      <w:tr w:rsidR="00DB14B5" w:rsidRPr="002E4244" w:rsidTr="00DB14B5">
        <w:trPr>
          <w:trHeight w:val="20"/>
        </w:trPr>
        <w:tc>
          <w:tcPr>
            <w:tcW w:w="985" w:type="dxa"/>
            <w:shd w:val="clear" w:color="auto" w:fill="auto"/>
            <w:vAlign w:val="center"/>
            <w:hideMark/>
          </w:tcPr>
          <w:p w:rsidR="003C47C6" w:rsidRPr="002E4244" w:rsidRDefault="003C47C6" w:rsidP="009D5BF1">
            <w:pPr>
              <w:widowControl/>
              <w:autoSpaceDE/>
              <w:autoSpaceDN/>
              <w:ind w:right="-281"/>
              <w:jc w:val="center"/>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eastAsia="es-BO" w:bidi="ar-SA"/>
              </w:rPr>
              <w:t>3°</w:t>
            </w:r>
          </w:p>
        </w:tc>
        <w:tc>
          <w:tcPr>
            <w:tcW w:w="6250" w:type="dxa"/>
            <w:shd w:val="clear" w:color="auto" w:fill="auto"/>
            <w:vAlign w:val="center"/>
            <w:hideMark/>
          </w:tcPr>
          <w:p w:rsidR="003C47C6" w:rsidRPr="002E4244" w:rsidRDefault="003C47C6" w:rsidP="00141998">
            <w:pPr>
              <w:widowControl/>
              <w:autoSpaceDE/>
              <w:autoSpaceDN/>
              <w:ind w:right="57"/>
              <w:jc w:val="both"/>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val="es-BO" w:eastAsia="es-BO" w:bidi="ar-SA"/>
              </w:rPr>
              <w:t xml:space="preserve">Más de dos (2) años de ejercicio </w:t>
            </w:r>
            <w:r w:rsidR="00141998">
              <w:rPr>
                <w:rFonts w:ascii="Arial" w:eastAsia="Times New Roman" w:hAnsi="Arial" w:cs="Arial"/>
                <w:color w:val="000000"/>
                <w:sz w:val="20"/>
                <w:szCs w:val="20"/>
                <w:lang w:val="es-BO" w:eastAsia="es-BO" w:bidi="ar-SA"/>
              </w:rPr>
              <w:t xml:space="preserve">y </w:t>
            </w:r>
            <w:r w:rsidRPr="002E4244">
              <w:rPr>
                <w:rFonts w:ascii="Arial" w:eastAsia="Times New Roman" w:hAnsi="Arial" w:cs="Arial"/>
                <w:color w:val="000000"/>
                <w:sz w:val="20"/>
                <w:szCs w:val="20"/>
                <w:lang w:val="es-BO" w:eastAsia="es-BO" w:bidi="ar-SA"/>
              </w:rPr>
              <w:t xml:space="preserve">actividades en oficinas de abogados en el ámbito privado o aplicando sus conocimientos de derecho en entidades públicas. </w:t>
            </w:r>
          </w:p>
        </w:tc>
        <w:tc>
          <w:tcPr>
            <w:tcW w:w="1554" w:type="dxa"/>
            <w:shd w:val="clear" w:color="auto" w:fill="auto"/>
            <w:vAlign w:val="center"/>
            <w:hideMark/>
          </w:tcPr>
          <w:p w:rsidR="003C47C6" w:rsidRPr="002E4244" w:rsidRDefault="009D5BF1" w:rsidP="00DB14B5">
            <w:pPr>
              <w:widowControl/>
              <w:autoSpaceDE/>
              <w:autoSpaceDN/>
              <w:ind w:right="72"/>
              <w:jc w:val="center"/>
              <w:rPr>
                <w:rFonts w:ascii="Arial" w:eastAsia="Times New Roman" w:hAnsi="Arial" w:cs="Arial"/>
                <w:color w:val="000000"/>
                <w:sz w:val="20"/>
                <w:szCs w:val="20"/>
                <w:lang w:val="es-BO" w:eastAsia="es-BO" w:bidi="ar-SA"/>
              </w:rPr>
            </w:pPr>
            <w:r>
              <w:rPr>
                <w:rFonts w:ascii="Arial" w:eastAsia="Times New Roman" w:hAnsi="Arial" w:cs="Arial"/>
                <w:color w:val="000000"/>
                <w:sz w:val="20"/>
                <w:szCs w:val="20"/>
                <w:lang w:eastAsia="es-BO" w:bidi="ar-SA"/>
              </w:rPr>
              <w:t>8</w:t>
            </w:r>
          </w:p>
        </w:tc>
      </w:tr>
      <w:tr w:rsidR="00DB14B5" w:rsidRPr="002E4244" w:rsidTr="00DB14B5">
        <w:trPr>
          <w:trHeight w:val="20"/>
        </w:trPr>
        <w:tc>
          <w:tcPr>
            <w:tcW w:w="985" w:type="dxa"/>
            <w:shd w:val="clear" w:color="auto" w:fill="auto"/>
            <w:vAlign w:val="center"/>
            <w:hideMark/>
          </w:tcPr>
          <w:p w:rsidR="003C47C6" w:rsidRPr="002E4244" w:rsidRDefault="003C47C6" w:rsidP="009D5BF1">
            <w:pPr>
              <w:widowControl/>
              <w:autoSpaceDE/>
              <w:autoSpaceDN/>
              <w:ind w:right="-281"/>
              <w:jc w:val="center"/>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eastAsia="es-BO" w:bidi="ar-SA"/>
              </w:rPr>
              <w:t>4°</w:t>
            </w:r>
          </w:p>
        </w:tc>
        <w:tc>
          <w:tcPr>
            <w:tcW w:w="6250" w:type="dxa"/>
            <w:shd w:val="clear" w:color="auto" w:fill="auto"/>
            <w:vAlign w:val="center"/>
            <w:hideMark/>
          </w:tcPr>
          <w:p w:rsidR="003C47C6" w:rsidRPr="002E4244" w:rsidRDefault="003C47C6" w:rsidP="00DB14B5">
            <w:pPr>
              <w:widowControl/>
              <w:autoSpaceDE/>
              <w:autoSpaceDN/>
              <w:ind w:right="57"/>
              <w:jc w:val="both"/>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val="es-BO" w:eastAsia="es-BO" w:bidi="ar-SA"/>
              </w:rPr>
              <w:t>Otro tipo de experiencia laboral.</w:t>
            </w:r>
          </w:p>
        </w:tc>
        <w:tc>
          <w:tcPr>
            <w:tcW w:w="1554" w:type="dxa"/>
            <w:shd w:val="clear" w:color="auto" w:fill="auto"/>
            <w:vAlign w:val="center"/>
            <w:hideMark/>
          </w:tcPr>
          <w:p w:rsidR="003C47C6" w:rsidRPr="002E4244" w:rsidRDefault="003C47C6" w:rsidP="00DB14B5">
            <w:pPr>
              <w:widowControl/>
              <w:autoSpaceDE/>
              <w:autoSpaceDN/>
              <w:ind w:right="72"/>
              <w:jc w:val="center"/>
              <w:rPr>
                <w:rFonts w:ascii="Arial" w:eastAsia="Times New Roman" w:hAnsi="Arial" w:cs="Arial"/>
                <w:color w:val="000000"/>
                <w:sz w:val="20"/>
                <w:szCs w:val="20"/>
                <w:lang w:val="es-BO" w:eastAsia="es-BO" w:bidi="ar-SA"/>
              </w:rPr>
            </w:pPr>
            <w:r w:rsidRPr="002E4244">
              <w:rPr>
                <w:rFonts w:ascii="Arial" w:eastAsia="Times New Roman" w:hAnsi="Arial" w:cs="Arial"/>
                <w:color w:val="000000"/>
                <w:sz w:val="20"/>
                <w:szCs w:val="20"/>
                <w:lang w:eastAsia="es-BO" w:bidi="ar-SA"/>
              </w:rPr>
              <w:t>5</w:t>
            </w:r>
          </w:p>
        </w:tc>
      </w:tr>
    </w:tbl>
    <w:p w:rsidR="003C47C6" w:rsidRPr="00D41654" w:rsidRDefault="00D41654" w:rsidP="00613122">
      <w:pPr>
        <w:spacing w:before="120" w:after="120"/>
        <w:ind w:right="-281"/>
        <w:rPr>
          <w:rFonts w:asciiTheme="minorHAnsi" w:hAnsiTheme="minorHAnsi" w:cstheme="minorHAnsi"/>
        </w:rPr>
      </w:pPr>
      <w:r>
        <w:rPr>
          <w:rFonts w:asciiTheme="minorHAnsi" w:hAnsiTheme="minorHAnsi" w:cstheme="minorHAnsi"/>
        </w:rPr>
        <w:t>Ejemplos</w:t>
      </w:r>
      <w:r w:rsidR="009D5BF1" w:rsidRPr="00D41654">
        <w:rPr>
          <w:rFonts w:asciiTheme="minorHAnsi" w:hAnsiTheme="minorHAnsi" w:cstheme="minorHAnsi"/>
        </w:rPr>
        <w:t>:</w:t>
      </w:r>
    </w:p>
    <w:p w:rsidR="00D41654" w:rsidRDefault="00D41654" w:rsidP="006A682D">
      <w:pPr>
        <w:pStyle w:val="Prrafodelista"/>
        <w:numPr>
          <w:ilvl w:val="0"/>
          <w:numId w:val="30"/>
        </w:numPr>
        <w:spacing w:before="120" w:after="120"/>
        <w:ind w:left="426" w:right="-281" w:hanging="284"/>
        <w:jc w:val="both"/>
        <w:rPr>
          <w:rFonts w:asciiTheme="minorHAnsi" w:hAnsiTheme="minorHAnsi" w:cstheme="minorHAnsi"/>
        </w:rPr>
      </w:pPr>
      <w:r>
        <w:rPr>
          <w:rFonts w:asciiTheme="minorHAnsi" w:hAnsiTheme="minorHAnsi" w:cstheme="minorHAnsi"/>
        </w:rPr>
        <w:t>Un postulante que es titulado de Sociología y se presenta para Oficial de Registro Civil en Bermejo, no es habilitado, porque en ese lugar se requiere titulados o egresados en Derecho</w:t>
      </w:r>
      <w:r w:rsidR="00E957CB">
        <w:rPr>
          <w:rFonts w:asciiTheme="minorHAnsi" w:hAnsiTheme="minorHAnsi" w:cstheme="minorHAnsi"/>
        </w:rPr>
        <w:t>.</w:t>
      </w:r>
    </w:p>
    <w:p w:rsidR="009D5BF1" w:rsidRDefault="009D5BF1" w:rsidP="006A682D">
      <w:pPr>
        <w:pStyle w:val="Prrafodelista"/>
        <w:numPr>
          <w:ilvl w:val="0"/>
          <w:numId w:val="30"/>
        </w:numPr>
        <w:spacing w:before="120" w:after="120"/>
        <w:ind w:left="426" w:right="-281" w:hanging="284"/>
        <w:jc w:val="both"/>
        <w:rPr>
          <w:rFonts w:asciiTheme="minorHAnsi" w:hAnsiTheme="minorHAnsi" w:cstheme="minorHAnsi"/>
        </w:rPr>
      </w:pPr>
      <w:r w:rsidRPr="00D41654">
        <w:rPr>
          <w:rFonts w:asciiTheme="minorHAnsi" w:hAnsiTheme="minorHAnsi" w:cstheme="minorHAnsi"/>
        </w:rPr>
        <w:t>Un</w:t>
      </w:r>
      <w:r w:rsidR="001D45F8">
        <w:rPr>
          <w:rFonts w:asciiTheme="minorHAnsi" w:hAnsiTheme="minorHAnsi" w:cstheme="minorHAnsi"/>
        </w:rPr>
        <w:t>a</w:t>
      </w:r>
      <w:r w:rsidRPr="00D41654">
        <w:rPr>
          <w:rFonts w:asciiTheme="minorHAnsi" w:hAnsiTheme="minorHAnsi" w:cstheme="minorHAnsi"/>
        </w:rPr>
        <w:t xml:space="preserve"> postulante </w:t>
      </w:r>
      <w:r w:rsidR="00D41654">
        <w:rPr>
          <w:rFonts w:asciiTheme="minorHAnsi" w:hAnsiTheme="minorHAnsi" w:cstheme="minorHAnsi"/>
        </w:rPr>
        <w:t>abogad</w:t>
      </w:r>
      <w:r w:rsidR="001D45F8">
        <w:rPr>
          <w:rFonts w:asciiTheme="minorHAnsi" w:hAnsiTheme="minorHAnsi" w:cstheme="minorHAnsi"/>
        </w:rPr>
        <w:t>a</w:t>
      </w:r>
      <w:r w:rsidR="006658A1">
        <w:rPr>
          <w:rFonts w:asciiTheme="minorHAnsi" w:hAnsiTheme="minorHAnsi" w:cstheme="minorHAnsi"/>
        </w:rPr>
        <w:t xml:space="preserve"> </w:t>
      </w:r>
      <w:r w:rsidR="00D41654">
        <w:rPr>
          <w:rFonts w:asciiTheme="minorHAnsi" w:hAnsiTheme="minorHAnsi" w:cstheme="minorHAnsi"/>
        </w:rPr>
        <w:t>que</w:t>
      </w:r>
      <w:r w:rsidRPr="00D41654">
        <w:rPr>
          <w:rFonts w:asciiTheme="minorHAnsi" w:hAnsiTheme="minorHAnsi" w:cstheme="minorHAnsi"/>
        </w:rPr>
        <w:t xml:space="preserve"> ha trabajado durante tres años como </w:t>
      </w:r>
      <w:r w:rsidR="001D45F8">
        <w:rPr>
          <w:rFonts w:asciiTheme="minorHAnsi" w:hAnsiTheme="minorHAnsi" w:cstheme="minorHAnsi"/>
        </w:rPr>
        <w:t>Oficial de Diligencia</w:t>
      </w:r>
      <w:r w:rsidRPr="00D41654">
        <w:rPr>
          <w:rFonts w:asciiTheme="minorHAnsi" w:hAnsiTheme="minorHAnsi" w:cstheme="minorHAnsi"/>
        </w:rPr>
        <w:t xml:space="preserve"> en un Juzgado</w:t>
      </w:r>
      <w:r w:rsidR="00D41654">
        <w:rPr>
          <w:rFonts w:asciiTheme="minorHAnsi" w:hAnsiTheme="minorHAnsi" w:cstheme="minorHAnsi"/>
        </w:rPr>
        <w:t xml:space="preserve"> y se presenta para ser Oficial de Registro Civil en Montero, cumple porque tiene la formación académica requerida asignándole 10 puntos y por su experiencia específica se le </w:t>
      </w:r>
      <w:r w:rsidR="00E957CB">
        <w:rPr>
          <w:rFonts w:asciiTheme="minorHAnsi" w:hAnsiTheme="minorHAnsi" w:cstheme="minorHAnsi"/>
        </w:rPr>
        <w:lastRenderedPageBreak/>
        <w:t>asigna</w:t>
      </w:r>
      <w:r w:rsidR="00141998">
        <w:rPr>
          <w:rFonts w:asciiTheme="minorHAnsi" w:hAnsiTheme="minorHAnsi" w:cstheme="minorHAnsi"/>
        </w:rPr>
        <w:t xml:space="preserve"> </w:t>
      </w:r>
      <w:r w:rsidR="00D41654">
        <w:rPr>
          <w:rFonts w:asciiTheme="minorHAnsi" w:hAnsiTheme="minorHAnsi" w:cstheme="minorHAnsi"/>
        </w:rPr>
        <w:t xml:space="preserve">12 puntos, </w:t>
      </w:r>
      <w:r w:rsidR="00E957CB">
        <w:rPr>
          <w:rFonts w:asciiTheme="minorHAnsi" w:hAnsiTheme="minorHAnsi" w:cstheme="minorHAnsi"/>
        </w:rPr>
        <w:t xml:space="preserve">totalizando </w:t>
      </w:r>
      <w:r w:rsidR="00D41654">
        <w:rPr>
          <w:rFonts w:asciiTheme="minorHAnsi" w:hAnsiTheme="minorHAnsi" w:cstheme="minorHAnsi"/>
        </w:rPr>
        <w:t>22 puntos sobre 25 puntos.</w:t>
      </w:r>
    </w:p>
    <w:p w:rsidR="00D41654" w:rsidRPr="00D41654" w:rsidRDefault="00D41654" w:rsidP="006A682D">
      <w:pPr>
        <w:pStyle w:val="Prrafodelista"/>
        <w:numPr>
          <w:ilvl w:val="0"/>
          <w:numId w:val="30"/>
        </w:numPr>
        <w:spacing w:before="120" w:after="120"/>
        <w:ind w:left="426" w:right="-281" w:hanging="284"/>
        <w:jc w:val="both"/>
        <w:rPr>
          <w:rFonts w:asciiTheme="minorHAnsi" w:hAnsiTheme="minorHAnsi" w:cstheme="minorHAnsi"/>
        </w:rPr>
      </w:pPr>
      <w:r>
        <w:rPr>
          <w:rFonts w:asciiTheme="minorHAnsi" w:hAnsiTheme="minorHAnsi" w:cstheme="minorHAnsi"/>
        </w:rPr>
        <w:t>Si un postulante es egresado de la carrera de Derecho y ha sido Oficial de Registro Civil los últimos dos años, pero además trabajó en la Dirección General de Migración tres años</w:t>
      </w:r>
      <w:r w:rsidR="002938EC">
        <w:rPr>
          <w:rFonts w:asciiTheme="minorHAnsi" w:hAnsiTheme="minorHAnsi" w:cstheme="minorHAnsi"/>
        </w:rPr>
        <w:t xml:space="preserve"> </w:t>
      </w:r>
      <w:r>
        <w:rPr>
          <w:rFonts w:asciiTheme="minorHAnsi" w:hAnsiTheme="minorHAnsi" w:cstheme="minorHAnsi"/>
        </w:rPr>
        <w:t xml:space="preserve">y se presenta para ser Oficial de Registro Civil en San Ignacio de Velasco. Su calificación por su formación es 5 puntos y por su experiencia específica es </w:t>
      </w:r>
      <w:r w:rsidR="002938EC">
        <w:rPr>
          <w:rFonts w:asciiTheme="minorHAnsi" w:hAnsiTheme="minorHAnsi" w:cstheme="minorHAnsi"/>
        </w:rPr>
        <w:t>15 puntos (por su experiencia como Oficial de Registro Civil), pero no se toma en cuenta su experiencia en la Dirección de Migraciones, ya que es excluyente en orden de importancia, se le asigna una de ellas, la que tiene mayor porcentaje. Este postulante tendría 20 puntos sobre 25 puntos.</w:t>
      </w:r>
    </w:p>
    <w:p w:rsidR="002938EC" w:rsidRDefault="002938EC" w:rsidP="002938EC">
      <w:pPr>
        <w:pStyle w:val="Prrafodelista"/>
        <w:numPr>
          <w:ilvl w:val="0"/>
          <w:numId w:val="29"/>
        </w:numPr>
        <w:tabs>
          <w:tab w:val="left" w:pos="8737"/>
        </w:tabs>
        <w:spacing w:before="120" w:after="120"/>
        <w:ind w:left="284" w:right="-281" w:hanging="284"/>
        <w:jc w:val="both"/>
        <w:rPr>
          <w:rFonts w:asciiTheme="minorHAnsi" w:hAnsiTheme="minorHAnsi" w:cstheme="minorHAnsi"/>
          <w:bCs/>
        </w:rPr>
      </w:pPr>
      <w:r>
        <w:rPr>
          <w:rFonts w:asciiTheme="minorHAnsi" w:hAnsiTheme="minorHAnsi" w:cstheme="minorHAnsi"/>
          <w:bCs/>
        </w:rPr>
        <w:t xml:space="preserve">Elaborar </w:t>
      </w:r>
      <w:r w:rsidR="00E957CB">
        <w:rPr>
          <w:rFonts w:asciiTheme="minorHAnsi" w:hAnsiTheme="minorHAnsi" w:cstheme="minorHAnsi"/>
          <w:bCs/>
        </w:rPr>
        <w:t xml:space="preserve">un informe por departamento con la lista de personas habilitadas registrando la calificación obtenida por su formación y experiencia específica y </w:t>
      </w:r>
      <w:r>
        <w:rPr>
          <w:rFonts w:asciiTheme="minorHAnsi" w:hAnsiTheme="minorHAnsi" w:cstheme="minorHAnsi"/>
          <w:bCs/>
        </w:rPr>
        <w:t>detallando además las personas inhabilitadas</w:t>
      </w:r>
      <w:r w:rsidR="00E957CB">
        <w:rPr>
          <w:rFonts w:asciiTheme="minorHAnsi" w:hAnsiTheme="minorHAnsi" w:cstheme="minorHAnsi"/>
          <w:bCs/>
        </w:rPr>
        <w:t xml:space="preserve"> y la razón de su exclusión</w:t>
      </w:r>
      <w:r w:rsidR="00306EF4">
        <w:rPr>
          <w:rFonts w:asciiTheme="minorHAnsi" w:hAnsiTheme="minorHAnsi" w:cstheme="minorHAnsi"/>
          <w:bCs/>
        </w:rPr>
        <w:t>, el que será remitido al Tribunal Supremo Electoral</w:t>
      </w:r>
      <w:r w:rsidR="00E957CB">
        <w:rPr>
          <w:rFonts w:asciiTheme="minorHAnsi" w:hAnsiTheme="minorHAnsi" w:cstheme="minorHAnsi"/>
          <w:bCs/>
        </w:rPr>
        <w:t>.</w:t>
      </w:r>
    </w:p>
    <w:p w:rsidR="002938EC" w:rsidRDefault="002938EC" w:rsidP="002938EC">
      <w:pPr>
        <w:pStyle w:val="Prrafodelista"/>
        <w:numPr>
          <w:ilvl w:val="1"/>
          <w:numId w:val="7"/>
        </w:numPr>
        <w:spacing w:before="120" w:after="120"/>
        <w:ind w:left="426" w:right="-281" w:hanging="426"/>
        <w:jc w:val="both"/>
        <w:rPr>
          <w:rFonts w:asciiTheme="minorHAnsi" w:hAnsiTheme="minorHAnsi" w:cstheme="minorHAnsi"/>
          <w:b/>
        </w:rPr>
      </w:pPr>
      <w:r>
        <w:rPr>
          <w:rFonts w:asciiTheme="minorHAnsi" w:hAnsiTheme="minorHAnsi" w:cstheme="minorHAnsi"/>
          <w:b/>
        </w:rPr>
        <w:t xml:space="preserve">El </w:t>
      </w:r>
      <w:r w:rsidR="00E957CB">
        <w:rPr>
          <w:rFonts w:asciiTheme="minorHAnsi" w:hAnsiTheme="minorHAnsi" w:cstheme="minorHAnsi"/>
          <w:b/>
        </w:rPr>
        <w:t>Examen y la Entrevista</w:t>
      </w:r>
    </w:p>
    <w:p w:rsidR="00EC4000" w:rsidRPr="00DF1385" w:rsidRDefault="00EC4000" w:rsidP="00613122">
      <w:pPr>
        <w:adjustRightInd w:val="0"/>
        <w:spacing w:before="120" w:after="120"/>
        <w:ind w:right="-281"/>
        <w:jc w:val="both"/>
        <w:rPr>
          <w:rFonts w:asciiTheme="minorHAnsi" w:hAnsiTheme="minorHAnsi" w:cstheme="minorHAnsi"/>
          <w:bCs/>
        </w:rPr>
      </w:pPr>
      <w:r w:rsidRPr="00F829B4">
        <w:rPr>
          <w:rFonts w:asciiTheme="minorHAnsi" w:hAnsiTheme="minorHAnsi" w:cstheme="minorHAnsi"/>
          <w:bCs/>
        </w:rPr>
        <w:t xml:space="preserve">En el lapso máximo de cinco (5) días hábiles de recibido el informe de habilitación de postulantes emitido por </w:t>
      </w:r>
      <w:r w:rsidRPr="00F829B4">
        <w:rPr>
          <w:rFonts w:asciiTheme="minorHAnsi" w:hAnsiTheme="minorHAnsi" w:cstheme="minorHAnsi"/>
        </w:rPr>
        <w:t>Comisión de Selección Nacional</w:t>
      </w:r>
      <w:r w:rsidRPr="00F829B4">
        <w:rPr>
          <w:rFonts w:asciiTheme="minorHAnsi" w:hAnsiTheme="minorHAnsi" w:cstheme="minorHAnsi"/>
          <w:bCs/>
        </w:rPr>
        <w:t xml:space="preserve">, la Comisión de Selección Departamental tendrá a su cargo </w:t>
      </w:r>
      <w:r w:rsidR="00E957CB">
        <w:rPr>
          <w:rFonts w:asciiTheme="minorHAnsi" w:hAnsiTheme="minorHAnsi" w:cstheme="minorHAnsi"/>
          <w:bCs/>
        </w:rPr>
        <w:t>verificar que el examen se aplique a las personas habilitadas y entrevistar a las y los postulantes con el puntaje requerido</w:t>
      </w:r>
      <w:r w:rsidRPr="00F829B4">
        <w:rPr>
          <w:rFonts w:asciiTheme="minorHAnsi" w:hAnsiTheme="minorHAnsi" w:cstheme="minorHAnsi"/>
          <w:bCs/>
        </w:rPr>
        <w:t>:</w:t>
      </w:r>
    </w:p>
    <w:p w:rsidR="00F829B4" w:rsidRPr="00DB14B5" w:rsidRDefault="00DF1385" w:rsidP="00DF1385">
      <w:pPr>
        <w:pStyle w:val="Prrafodelista"/>
        <w:numPr>
          <w:ilvl w:val="0"/>
          <w:numId w:val="33"/>
        </w:numPr>
        <w:adjustRightInd w:val="0"/>
        <w:spacing w:before="120" w:after="120"/>
        <w:ind w:left="284" w:right="-281" w:hanging="284"/>
        <w:jc w:val="both"/>
        <w:rPr>
          <w:rFonts w:asciiTheme="minorHAnsi" w:hAnsiTheme="minorHAnsi" w:cstheme="minorHAnsi"/>
          <w:b/>
        </w:rPr>
      </w:pPr>
      <w:r w:rsidRPr="00DB14B5">
        <w:rPr>
          <w:rFonts w:asciiTheme="minorHAnsi" w:hAnsiTheme="minorHAnsi" w:cstheme="minorHAnsi"/>
          <w:b/>
        </w:rPr>
        <w:t>El Examen</w:t>
      </w:r>
    </w:p>
    <w:p w:rsidR="006658A1" w:rsidRPr="006658A1" w:rsidRDefault="006658A1" w:rsidP="006658A1">
      <w:pPr>
        <w:adjustRightInd w:val="0"/>
        <w:spacing w:before="120" w:after="120"/>
        <w:ind w:right="-281"/>
        <w:jc w:val="both"/>
        <w:rPr>
          <w:rFonts w:asciiTheme="minorHAnsi" w:hAnsiTheme="minorHAnsi" w:cstheme="minorHAnsi"/>
          <w:b/>
          <w:bCs/>
        </w:rPr>
      </w:pPr>
      <w:r w:rsidRPr="006658A1">
        <w:rPr>
          <w:rFonts w:asciiTheme="minorHAnsi" w:hAnsiTheme="minorHAnsi" w:cstheme="minorHAnsi"/>
          <w:bCs/>
        </w:rPr>
        <w:t xml:space="preserve">El examen de competencia será por medio tecnológico que garantice la transparencia del acto, sobre un puntaje de sesenta (60) puntos, el mismo se llevará a cabo en cada SERECI Departamental en equipos de computación del Tribunal Supremo Electoral. </w:t>
      </w:r>
    </w:p>
    <w:p w:rsidR="00C70A9E" w:rsidRDefault="006B0A97" w:rsidP="00613122">
      <w:pPr>
        <w:adjustRightInd w:val="0"/>
        <w:spacing w:before="120" w:after="120"/>
        <w:ind w:right="-281"/>
        <w:jc w:val="both"/>
        <w:rPr>
          <w:rFonts w:asciiTheme="minorHAnsi" w:hAnsiTheme="minorHAnsi" w:cstheme="minorHAnsi"/>
        </w:rPr>
      </w:pPr>
      <w:r w:rsidRPr="00DF1385">
        <w:rPr>
          <w:rFonts w:asciiTheme="minorHAnsi" w:hAnsiTheme="minorHAnsi" w:cstheme="minorHAnsi"/>
        </w:rPr>
        <w:t xml:space="preserve">Las y los postulantes a Oficialías de Registro Civil </w:t>
      </w:r>
      <w:r w:rsidR="0006785F" w:rsidRPr="00DF1385">
        <w:rPr>
          <w:rFonts w:asciiTheme="minorHAnsi" w:hAnsiTheme="minorHAnsi" w:cstheme="minorHAnsi"/>
        </w:rPr>
        <w:t xml:space="preserve">que hayan </w:t>
      </w:r>
      <w:r w:rsidR="0006785F" w:rsidRPr="00DF1385">
        <w:rPr>
          <w:rFonts w:asciiTheme="minorHAnsi" w:hAnsiTheme="minorHAnsi" w:cstheme="minorHAnsi"/>
          <w:bCs/>
        </w:rPr>
        <w:t>cumplido con los</w:t>
      </w:r>
      <w:r w:rsidR="006658A1">
        <w:rPr>
          <w:rFonts w:asciiTheme="minorHAnsi" w:hAnsiTheme="minorHAnsi" w:cstheme="minorHAnsi"/>
          <w:bCs/>
        </w:rPr>
        <w:t xml:space="preserve"> </w:t>
      </w:r>
      <w:r w:rsidR="0006785F" w:rsidRPr="00DF1385">
        <w:rPr>
          <w:rFonts w:asciiTheme="minorHAnsi" w:hAnsiTheme="minorHAnsi" w:cstheme="minorHAnsi"/>
          <w:bCs/>
        </w:rPr>
        <w:t>requisitos habilitantes para la postulación</w:t>
      </w:r>
      <w:r w:rsidR="00DF1385">
        <w:rPr>
          <w:rFonts w:asciiTheme="minorHAnsi" w:hAnsiTheme="minorHAnsi" w:cstheme="minorHAnsi"/>
          <w:bCs/>
        </w:rPr>
        <w:t>,</w:t>
      </w:r>
      <w:r w:rsidR="0006785F" w:rsidRPr="00DF1385">
        <w:rPr>
          <w:rFonts w:asciiTheme="minorHAnsi" w:hAnsiTheme="minorHAnsi" w:cstheme="minorHAnsi"/>
        </w:rPr>
        <w:t xml:space="preserve"> </w:t>
      </w:r>
      <w:r w:rsidRPr="00DF1385">
        <w:rPr>
          <w:rFonts w:asciiTheme="minorHAnsi" w:hAnsiTheme="minorHAnsi" w:cstheme="minorHAnsi"/>
        </w:rPr>
        <w:t>deberán rendir un</w:t>
      </w:r>
      <w:r w:rsidRPr="00F829B4">
        <w:rPr>
          <w:rFonts w:asciiTheme="minorHAnsi" w:hAnsiTheme="minorHAnsi" w:cstheme="minorHAnsi"/>
        </w:rPr>
        <w:t xml:space="preserve"> examen</w:t>
      </w:r>
      <w:r w:rsidR="00867089" w:rsidRPr="00F829B4">
        <w:rPr>
          <w:rFonts w:asciiTheme="minorHAnsi" w:hAnsiTheme="minorHAnsi" w:cstheme="minorHAnsi"/>
        </w:rPr>
        <w:t xml:space="preserve"> de competencia</w:t>
      </w:r>
      <w:r w:rsidRPr="00F829B4">
        <w:rPr>
          <w:rFonts w:asciiTheme="minorHAnsi" w:hAnsiTheme="minorHAnsi" w:cstheme="minorHAnsi"/>
        </w:rPr>
        <w:t xml:space="preserve"> </w:t>
      </w:r>
      <w:r w:rsidR="009233DA" w:rsidRPr="00F829B4">
        <w:rPr>
          <w:rFonts w:asciiTheme="minorHAnsi" w:hAnsiTheme="minorHAnsi" w:cstheme="minorHAnsi"/>
        </w:rPr>
        <w:t xml:space="preserve">que se realizará en medio electrónico, </w:t>
      </w:r>
      <w:r w:rsidR="00C70A9E">
        <w:rPr>
          <w:rFonts w:asciiTheme="minorHAnsi" w:hAnsiTheme="minorHAnsi" w:cstheme="minorHAnsi"/>
        </w:rPr>
        <w:t xml:space="preserve">sobre conocimiento </w:t>
      </w:r>
      <w:r w:rsidRPr="00F829B4">
        <w:rPr>
          <w:rFonts w:asciiTheme="minorHAnsi" w:hAnsiTheme="minorHAnsi" w:cstheme="minorHAnsi"/>
        </w:rPr>
        <w:t>de la normativa</w:t>
      </w:r>
      <w:r w:rsidR="00E957CB">
        <w:rPr>
          <w:rFonts w:asciiTheme="minorHAnsi" w:hAnsiTheme="minorHAnsi" w:cstheme="minorHAnsi"/>
        </w:rPr>
        <w:t xml:space="preserve"> </w:t>
      </w:r>
      <w:r w:rsidR="00C70A9E">
        <w:rPr>
          <w:rFonts w:asciiTheme="minorHAnsi" w:hAnsiTheme="minorHAnsi" w:cstheme="minorHAnsi"/>
        </w:rPr>
        <w:t>que rige el Registro Civil.</w:t>
      </w:r>
    </w:p>
    <w:p w:rsidR="0069543C" w:rsidRDefault="0069543C" w:rsidP="00613122">
      <w:pPr>
        <w:adjustRightInd w:val="0"/>
        <w:spacing w:before="120" w:after="120"/>
        <w:ind w:right="-281"/>
        <w:jc w:val="both"/>
        <w:rPr>
          <w:rFonts w:asciiTheme="minorHAnsi" w:hAnsiTheme="minorHAnsi" w:cstheme="minorHAnsi"/>
        </w:rPr>
      </w:pPr>
      <w:r w:rsidRPr="001D45F8">
        <w:rPr>
          <w:rFonts w:asciiTheme="minorHAnsi" w:hAnsiTheme="minorHAnsi"/>
        </w:rPr>
        <w:t xml:space="preserve">Las preguntas se referirán la normativa externa e interna sobre </w:t>
      </w:r>
      <w:r w:rsidR="00DB14B5" w:rsidRPr="001D45F8">
        <w:rPr>
          <w:rFonts w:asciiTheme="minorHAnsi" w:hAnsiTheme="minorHAnsi"/>
        </w:rPr>
        <w:t>e</w:t>
      </w:r>
      <w:r w:rsidRPr="001D45F8">
        <w:rPr>
          <w:rFonts w:asciiTheme="minorHAnsi" w:hAnsiTheme="minorHAnsi"/>
        </w:rPr>
        <w:t>l</w:t>
      </w:r>
      <w:r w:rsidR="00E957CB" w:rsidRPr="001D45F8">
        <w:rPr>
          <w:rFonts w:asciiTheme="minorHAnsi" w:hAnsiTheme="minorHAnsi"/>
        </w:rPr>
        <w:t xml:space="preserve"> registro de los hechos vitales</w:t>
      </w:r>
      <w:r w:rsidR="00C70A9E" w:rsidRPr="001D45F8">
        <w:rPr>
          <w:rFonts w:asciiTheme="minorHAnsi" w:hAnsiTheme="minorHAnsi"/>
        </w:rPr>
        <w:t xml:space="preserve"> y actos jurídicos relacionados</w:t>
      </w:r>
      <w:r w:rsidR="00740B63">
        <w:rPr>
          <w:rFonts w:asciiTheme="minorHAnsi" w:hAnsiTheme="minorHAnsi" w:cstheme="minorHAnsi"/>
        </w:rPr>
        <w:t xml:space="preserve"> al Registro Civil</w:t>
      </w:r>
      <w:r w:rsidR="00E957CB" w:rsidRPr="001D45F8">
        <w:rPr>
          <w:rFonts w:asciiTheme="minorHAnsi" w:hAnsiTheme="minorHAnsi"/>
        </w:rPr>
        <w:t>, los derechos a la identidad</w:t>
      </w:r>
      <w:r w:rsidR="00C70A9E" w:rsidRPr="001D45F8">
        <w:rPr>
          <w:rFonts w:asciiTheme="minorHAnsi" w:hAnsiTheme="minorHAnsi"/>
        </w:rPr>
        <w:t>, las funciones y competencias del Servicio de Registro Cívico</w:t>
      </w:r>
      <w:r w:rsidR="001D45F8">
        <w:rPr>
          <w:rFonts w:asciiTheme="minorHAnsi" w:hAnsiTheme="minorHAnsi"/>
        </w:rPr>
        <w:t xml:space="preserve"> y otros temas relacionados al servicio, contenidos en la </w:t>
      </w:r>
      <w:r w:rsidRPr="001D45F8">
        <w:rPr>
          <w:rFonts w:asciiTheme="minorHAnsi" w:hAnsiTheme="minorHAnsi"/>
        </w:rPr>
        <w:t>Constitución Política del Estado, códigos, leyes y reglamentación específica.</w:t>
      </w:r>
    </w:p>
    <w:p w:rsidR="009233DA" w:rsidRDefault="008D6BC9" w:rsidP="00613122">
      <w:pPr>
        <w:adjustRightInd w:val="0"/>
        <w:spacing w:before="120" w:after="120"/>
        <w:ind w:right="-281"/>
        <w:jc w:val="both"/>
        <w:rPr>
          <w:rFonts w:asciiTheme="minorHAnsi" w:hAnsiTheme="minorHAnsi" w:cstheme="minorHAnsi"/>
        </w:rPr>
      </w:pPr>
      <w:r>
        <w:rPr>
          <w:rFonts w:asciiTheme="minorHAnsi" w:hAnsiTheme="minorHAnsi" w:cstheme="minorHAnsi"/>
        </w:rPr>
        <w:t>En el Portal del TSE en la Convocatoria se facilita a los postulantes normativa específica</w:t>
      </w:r>
      <w:r w:rsidR="0069543C">
        <w:rPr>
          <w:rFonts w:asciiTheme="minorHAnsi" w:hAnsiTheme="minorHAnsi" w:cstheme="minorHAnsi"/>
        </w:rPr>
        <w:t xml:space="preserve"> del Registro Civil.</w:t>
      </w:r>
    </w:p>
    <w:p w:rsidR="006658A1" w:rsidRDefault="006658A1" w:rsidP="006658A1">
      <w:pPr>
        <w:adjustRightInd w:val="0"/>
        <w:spacing w:before="120" w:after="120"/>
        <w:ind w:right="-281"/>
        <w:jc w:val="both"/>
        <w:rPr>
          <w:rFonts w:asciiTheme="minorHAnsi" w:hAnsiTheme="minorHAnsi" w:cstheme="minorHAnsi"/>
        </w:rPr>
      </w:pPr>
      <w:r>
        <w:rPr>
          <w:rFonts w:asciiTheme="minorHAnsi" w:hAnsiTheme="minorHAnsi" w:cstheme="minorHAnsi"/>
        </w:rPr>
        <w:t xml:space="preserve">También se preguntará sobre habilidades básicas que debe tener el postulante para operar en un equipo de computación y se medirá la velocidad de digitación o transcripción de datos y la precisión. </w:t>
      </w:r>
    </w:p>
    <w:p w:rsidR="00F829B4" w:rsidRPr="00F829B4" w:rsidRDefault="00F829B4" w:rsidP="00613122">
      <w:pPr>
        <w:adjustRightInd w:val="0"/>
        <w:spacing w:before="120" w:after="120"/>
        <w:ind w:right="-281"/>
        <w:jc w:val="both"/>
        <w:rPr>
          <w:rFonts w:asciiTheme="minorHAnsi" w:hAnsiTheme="minorHAnsi" w:cstheme="minorHAnsi"/>
          <w:b/>
          <w:bCs/>
        </w:rPr>
      </w:pPr>
      <w:r w:rsidRPr="00F829B4">
        <w:rPr>
          <w:rFonts w:asciiTheme="minorHAnsi" w:hAnsiTheme="minorHAnsi" w:cstheme="minorHAnsi"/>
          <w:bCs/>
        </w:rPr>
        <w:t xml:space="preserve">El examen tendrá una duración </w:t>
      </w:r>
      <w:r w:rsidR="006658A1">
        <w:rPr>
          <w:rFonts w:asciiTheme="minorHAnsi" w:hAnsiTheme="minorHAnsi" w:cstheme="minorHAnsi"/>
          <w:bCs/>
        </w:rPr>
        <w:t>limitada que será comunicada al momento de tomar la prueba, pasado ese tiempo el sistema se cerrará para todas las personas presentes en la sala</w:t>
      </w:r>
      <w:r w:rsidRPr="00F829B4">
        <w:rPr>
          <w:rFonts w:asciiTheme="minorHAnsi" w:hAnsiTheme="minorHAnsi" w:cstheme="minorHAnsi"/>
          <w:bCs/>
        </w:rPr>
        <w:t>.</w:t>
      </w:r>
    </w:p>
    <w:p w:rsidR="00850BDC" w:rsidRDefault="006F5430" w:rsidP="00613122">
      <w:pPr>
        <w:adjustRightInd w:val="0"/>
        <w:spacing w:before="120" w:after="120"/>
        <w:ind w:right="-281"/>
        <w:jc w:val="both"/>
        <w:rPr>
          <w:rFonts w:asciiTheme="minorHAnsi" w:hAnsiTheme="minorHAnsi" w:cstheme="minorHAnsi"/>
        </w:rPr>
      </w:pPr>
      <w:r w:rsidRPr="00F829B4">
        <w:rPr>
          <w:rFonts w:asciiTheme="minorHAnsi" w:hAnsiTheme="minorHAnsi" w:cstheme="minorHAnsi"/>
        </w:rPr>
        <w:t>La</w:t>
      </w:r>
      <w:r w:rsidR="006658A1">
        <w:rPr>
          <w:rFonts w:asciiTheme="minorHAnsi" w:hAnsiTheme="minorHAnsi" w:cstheme="minorHAnsi"/>
        </w:rPr>
        <w:t xml:space="preserve"> </w:t>
      </w:r>
      <w:r w:rsidR="005F0742" w:rsidRPr="00F829B4">
        <w:rPr>
          <w:rFonts w:asciiTheme="minorHAnsi" w:hAnsiTheme="minorHAnsi" w:cstheme="minorHAnsi"/>
        </w:rPr>
        <w:t>prueba</w:t>
      </w:r>
      <w:r w:rsidRPr="00F829B4">
        <w:rPr>
          <w:rFonts w:asciiTheme="minorHAnsi" w:hAnsiTheme="minorHAnsi" w:cstheme="minorHAnsi"/>
        </w:rPr>
        <w:t xml:space="preserve"> se l</w:t>
      </w:r>
      <w:r w:rsidR="00B6132A" w:rsidRPr="00F829B4">
        <w:rPr>
          <w:rFonts w:asciiTheme="minorHAnsi" w:hAnsiTheme="minorHAnsi" w:cstheme="minorHAnsi"/>
        </w:rPr>
        <w:t>levará</w:t>
      </w:r>
      <w:r w:rsidRPr="00F829B4">
        <w:rPr>
          <w:rFonts w:asciiTheme="minorHAnsi" w:hAnsiTheme="minorHAnsi" w:cstheme="minorHAnsi"/>
        </w:rPr>
        <w:t xml:space="preserve"> a cabo </w:t>
      </w:r>
      <w:r w:rsidR="000E2D10" w:rsidRPr="00F829B4">
        <w:rPr>
          <w:rFonts w:asciiTheme="minorHAnsi" w:hAnsiTheme="minorHAnsi" w:cstheme="minorHAnsi"/>
        </w:rPr>
        <w:t xml:space="preserve">el </w:t>
      </w:r>
      <w:r w:rsidR="00B6132A" w:rsidRPr="00F829B4">
        <w:rPr>
          <w:rFonts w:asciiTheme="minorHAnsi" w:hAnsiTheme="minorHAnsi" w:cstheme="minorHAnsi"/>
        </w:rPr>
        <w:t>día</w:t>
      </w:r>
      <w:r w:rsidR="005F0742" w:rsidRPr="00F829B4">
        <w:rPr>
          <w:rFonts w:asciiTheme="minorHAnsi" w:hAnsiTheme="minorHAnsi" w:cstheme="minorHAnsi"/>
        </w:rPr>
        <w:t xml:space="preserve"> </w:t>
      </w:r>
      <w:r w:rsidR="006658A1">
        <w:rPr>
          <w:rFonts w:asciiTheme="minorHAnsi" w:hAnsiTheme="minorHAnsi" w:cstheme="minorHAnsi"/>
        </w:rPr>
        <w:t xml:space="preserve">sábado 6 de octubre de 2018, </w:t>
      </w:r>
      <w:r w:rsidR="00B40A7C" w:rsidRPr="00F829B4">
        <w:rPr>
          <w:rFonts w:asciiTheme="minorHAnsi" w:hAnsiTheme="minorHAnsi" w:cstheme="minorHAnsi"/>
        </w:rPr>
        <w:t xml:space="preserve">desde </w:t>
      </w:r>
      <w:r w:rsidR="005F0742" w:rsidRPr="00F829B4">
        <w:rPr>
          <w:rFonts w:asciiTheme="minorHAnsi" w:hAnsiTheme="minorHAnsi" w:cstheme="minorHAnsi"/>
        </w:rPr>
        <w:t>horas 07:30</w:t>
      </w:r>
      <w:r w:rsidR="00012565" w:rsidRPr="00F829B4">
        <w:rPr>
          <w:rFonts w:asciiTheme="minorHAnsi" w:hAnsiTheme="minorHAnsi" w:cstheme="minorHAnsi"/>
        </w:rPr>
        <w:t xml:space="preserve"> previa verificación biométrica de las y los postulantes</w:t>
      </w:r>
      <w:r w:rsidR="00987443" w:rsidRPr="00F829B4">
        <w:rPr>
          <w:rFonts w:asciiTheme="minorHAnsi" w:hAnsiTheme="minorHAnsi" w:cstheme="minorHAnsi"/>
        </w:rPr>
        <w:t xml:space="preserve">. </w:t>
      </w:r>
    </w:p>
    <w:p w:rsidR="00F829B4" w:rsidRPr="00F829B4" w:rsidRDefault="00987443" w:rsidP="00613122">
      <w:pPr>
        <w:adjustRightInd w:val="0"/>
        <w:spacing w:before="120" w:after="120"/>
        <w:ind w:right="-281"/>
        <w:jc w:val="both"/>
        <w:rPr>
          <w:rFonts w:asciiTheme="minorHAnsi" w:hAnsiTheme="minorHAnsi" w:cstheme="minorHAnsi"/>
        </w:rPr>
      </w:pPr>
      <w:r w:rsidRPr="00F829B4">
        <w:rPr>
          <w:rFonts w:asciiTheme="minorHAnsi" w:hAnsiTheme="minorHAnsi" w:cstheme="minorHAnsi"/>
        </w:rPr>
        <w:t>La</w:t>
      </w:r>
      <w:r w:rsidR="000E2D10" w:rsidRPr="00F829B4">
        <w:rPr>
          <w:rFonts w:asciiTheme="minorHAnsi" w:hAnsiTheme="minorHAnsi" w:cstheme="minorHAnsi"/>
        </w:rPr>
        <w:t xml:space="preserve"> nota obtenida de</w:t>
      </w:r>
      <w:r w:rsidR="005F0742" w:rsidRPr="00F829B4">
        <w:rPr>
          <w:rFonts w:asciiTheme="minorHAnsi" w:hAnsiTheme="minorHAnsi" w:cstheme="minorHAnsi"/>
        </w:rPr>
        <w:t xml:space="preserve">l examen </w:t>
      </w:r>
      <w:r w:rsidR="00E84436" w:rsidRPr="00F829B4">
        <w:rPr>
          <w:rFonts w:asciiTheme="minorHAnsi" w:hAnsiTheme="minorHAnsi" w:cstheme="minorHAnsi"/>
        </w:rPr>
        <w:t>más</w:t>
      </w:r>
      <w:r w:rsidR="000E2D10" w:rsidRPr="00F829B4">
        <w:rPr>
          <w:rFonts w:asciiTheme="minorHAnsi" w:hAnsiTheme="minorHAnsi" w:cstheme="minorHAnsi"/>
        </w:rPr>
        <w:t xml:space="preserve"> la</w:t>
      </w:r>
      <w:r w:rsidR="005F0742" w:rsidRPr="00F829B4">
        <w:rPr>
          <w:rFonts w:asciiTheme="minorHAnsi" w:hAnsiTheme="minorHAnsi" w:cstheme="minorHAnsi"/>
        </w:rPr>
        <w:t xml:space="preserve"> nota obtenida de la</w:t>
      </w:r>
      <w:r w:rsidR="000E2D10" w:rsidRPr="00F829B4">
        <w:rPr>
          <w:rFonts w:asciiTheme="minorHAnsi" w:hAnsiTheme="minorHAnsi" w:cstheme="minorHAnsi"/>
        </w:rPr>
        <w:t xml:space="preserve"> formación y experiencia </w:t>
      </w:r>
      <w:r w:rsidR="00E37700" w:rsidRPr="00F829B4">
        <w:rPr>
          <w:rFonts w:asciiTheme="minorHAnsi" w:hAnsiTheme="minorHAnsi" w:cstheme="minorHAnsi"/>
        </w:rPr>
        <w:t>específica</w:t>
      </w:r>
      <w:r w:rsidR="000E2D10" w:rsidRPr="00F829B4">
        <w:rPr>
          <w:rFonts w:asciiTheme="minorHAnsi" w:hAnsiTheme="minorHAnsi" w:cstheme="minorHAnsi"/>
        </w:rPr>
        <w:t xml:space="preserve"> será comunicada inmediatamente al postulante y publicada </w:t>
      </w:r>
      <w:r w:rsidR="00E84436" w:rsidRPr="00F829B4">
        <w:rPr>
          <w:rFonts w:asciiTheme="minorHAnsi" w:hAnsiTheme="minorHAnsi" w:cstheme="minorHAnsi"/>
        </w:rPr>
        <w:t xml:space="preserve">mediante </w:t>
      </w:r>
      <w:r w:rsidR="00850BDC">
        <w:rPr>
          <w:rFonts w:asciiTheme="minorHAnsi" w:hAnsiTheme="minorHAnsi" w:cstheme="minorHAnsi"/>
        </w:rPr>
        <w:t>el Portal</w:t>
      </w:r>
      <w:r w:rsidR="005B0779" w:rsidRPr="00F829B4">
        <w:rPr>
          <w:rFonts w:asciiTheme="minorHAnsi" w:hAnsiTheme="minorHAnsi" w:cstheme="minorHAnsi"/>
        </w:rPr>
        <w:t xml:space="preserve"> </w:t>
      </w:r>
      <w:r w:rsidR="005B0779" w:rsidRPr="00F829B4">
        <w:rPr>
          <w:rFonts w:asciiTheme="minorHAnsi" w:eastAsiaTheme="minorHAnsi" w:hAnsiTheme="minorHAnsi" w:cstheme="minorHAnsi"/>
          <w:color w:val="000000"/>
          <w:lang w:val="es-BO" w:eastAsia="en-US" w:bidi="ar-SA"/>
        </w:rPr>
        <w:t>del Órgano Electoral Plurinacional (www.oep.org.bo)</w:t>
      </w:r>
      <w:r w:rsidR="00E84436" w:rsidRPr="00F829B4">
        <w:rPr>
          <w:rFonts w:asciiTheme="minorHAnsi" w:hAnsiTheme="minorHAnsi" w:cstheme="minorHAnsi"/>
        </w:rPr>
        <w:t>.</w:t>
      </w:r>
    </w:p>
    <w:p w:rsidR="00B46123" w:rsidRDefault="00B46123">
      <w:pPr>
        <w:rPr>
          <w:rFonts w:asciiTheme="minorHAnsi" w:hAnsiTheme="minorHAnsi" w:cstheme="minorHAnsi"/>
          <w:b/>
        </w:rPr>
      </w:pPr>
      <w:r>
        <w:rPr>
          <w:rFonts w:asciiTheme="minorHAnsi" w:hAnsiTheme="minorHAnsi" w:cstheme="minorHAnsi"/>
          <w:b/>
        </w:rPr>
        <w:br w:type="page"/>
      </w:r>
    </w:p>
    <w:p w:rsidR="00F829B4" w:rsidRPr="00F829B4" w:rsidRDefault="00A50D5B" w:rsidP="00A50D5B">
      <w:pPr>
        <w:pStyle w:val="Prrafodelista"/>
        <w:numPr>
          <w:ilvl w:val="0"/>
          <w:numId w:val="33"/>
        </w:numPr>
        <w:adjustRightInd w:val="0"/>
        <w:spacing w:before="120" w:after="120"/>
        <w:ind w:left="284" w:right="-281" w:hanging="284"/>
        <w:jc w:val="both"/>
        <w:rPr>
          <w:rFonts w:asciiTheme="minorHAnsi" w:hAnsiTheme="minorHAnsi" w:cstheme="minorHAnsi"/>
          <w:b/>
        </w:rPr>
      </w:pPr>
      <w:r>
        <w:rPr>
          <w:rFonts w:asciiTheme="minorHAnsi" w:hAnsiTheme="minorHAnsi" w:cstheme="minorHAnsi"/>
          <w:b/>
        </w:rPr>
        <w:lastRenderedPageBreak/>
        <w:t>La Entrevista</w:t>
      </w:r>
    </w:p>
    <w:p w:rsidR="00A50D5B" w:rsidRDefault="005F0742" w:rsidP="00613122">
      <w:pPr>
        <w:pStyle w:val="Prrafodelista"/>
        <w:spacing w:before="120" w:after="120"/>
        <w:ind w:left="0" w:right="-281" w:firstLine="0"/>
        <w:jc w:val="both"/>
        <w:rPr>
          <w:rFonts w:asciiTheme="minorHAnsi" w:hAnsiTheme="minorHAnsi" w:cstheme="minorHAnsi"/>
        </w:rPr>
      </w:pPr>
      <w:r w:rsidRPr="00F829B4">
        <w:rPr>
          <w:rFonts w:asciiTheme="minorHAnsi" w:hAnsiTheme="minorHAnsi" w:cstheme="minorHAnsi"/>
        </w:rPr>
        <w:t>L</w:t>
      </w:r>
      <w:r w:rsidR="00102AEA" w:rsidRPr="00F829B4">
        <w:rPr>
          <w:rFonts w:asciiTheme="minorHAnsi" w:hAnsiTheme="minorHAnsi" w:cstheme="minorHAnsi"/>
        </w:rPr>
        <w:t>as y los postulantes a Oficiale</w:t>
      </w:r>
      <w:r w:rsidRPr="00F829B4">
        <w:rPr>
          <w:rFonts w:asciiTheme="minorHAnsi" w:hAnsiTheme="minorHAnsi" w:cstheme="minorHAnsi"/>
        </w:rPr>
        <w:t xml:space="preserve">s de Registro Civil </w:t>
      </w:r>
      <w:r w:rsidR="0033603F" w:rsidRPr="00F829B4">
        <w:rPr>
          <w:rFonts w:asciiTheme="minorHAnsi" w:hAnsiTheme="minorHAnsi" w:cstheme="minorHAnsi"/>
        </w:rPr>
        <w:t xml:space="preserve">que hayan obtenido </w:t>
      </w:r>
      <w:r w:rsidR="0033603F" w:rsidRPr="00F829B4">
        <w:rPr>
          <w:rFonts w:asciiTheme="minorHAnsi" w:hAnsiTheme="minorHAnsi" w:cstheme="minorHAnsi"/>
          <w:bCs/>
        </w:rPr>
        <w:t>una calificación acumulada de cincuenta y cinco (55) sobre ochenta y c</w:t>
      </w:r>
      <w:r w:rsidR="00E84436" w:rsidRPr="00F829B4">
        <w:rPr>
          <w:rFonts w:asciiTheme="minorHAnsi" w:hAnsiTheme="minorHAnsi" w:cstheme="minorHAnsi"/>
          <w:bCs/>
        </w:rPr>
        <w:t>inco (85) puntos</w:t>
      </w:r>
      <w:r w:rsidR="00102AEA" w:rsidRPr="00F829B4">
        <w:rPr>
          <w:rFonts w:asciiTheme="minorHAnsi" w:hAnsiTheme="minorHAnsi" w:cstheme="minorHAnsi"/>
          <w:bCs/>
        </w:rPr>
        <w:t xml:space="preserve"> (</w:t>
      </w:r>
      <w:r w:rsidR="0038495A" w:rsidRPr="00F829B4">
        <w:rPr>
          <w:rFonts w:asciiTheme="minorHAnsi" w:hAnsiTheme="minorHAnsi" w:cstheme="minorHAnsi"/>
          <w:bCs/>
        </w:rPr>
        <w:t>en formación y experiencia más examen</w:t>
      </w:r>
      <w:r w:rsidR="00102AEA" w:rsidRPr="00F829B4">
        <w:rPr>
          <w:rFonts w:asciiTheme="minorHAnsi" w:hAnsiTheme="minorHAnsi" w:cstheme="minorHAnsi"/>
          <w:bCs/>
        </w:rPr>
        <w:t>)</w:t>
      </w:r>
      <w:r w:rsidR="00E84436" w:rsidRPr="00F829B4">
        <w:rPr>
          <w:rFonts w:asciiTheme="minorHAnsi" w:hAnsiTheme="minorHAnsi" w:cstheme="minorHAnsi"/>
          <w:bCs/>
        </w:rPr>
        <w:t>,</w:t>
      </w:r>
      <w:r w:rsidR="0038495A" w:rsidRPr="00F829B4">
        <w:rPr>
          <w:rFonts w:asciiTheme="minorHAnsi" w:hAnsiTheme="minorHAnsi" w:cstheme="minorHAnsi"/>
          <w:bCs/>
        </w:rPr>
        <w:t xml:space="preserve"> </w:t>
      </w:r>
      <w:r w:rsidR="00E84436" w:rsidRPr="00F829B4">
        <w:rPr>
          <w:rFonts w:asciiTheme="minorHAnsi" w:hAnsiTheme="minorHAnsi" w:cstheme="minorHAnsi"/>
        </w:rPr>
        <w:t>e</w:t>
      </w:r>
      <w:r w:rsidR="0033603F" w:rsidRPr="00F829B4">
        <w:rPr>
          <w:rFonts w:asciiTheme="minorHAnsi" w:hAnsiTheme="minorHAnsi" w:cstheme="minorHAnsi"/>
        </w:rPr>
        <w:t xml:space="preserve">starán habilitados </w:t>
      </w:r>
      <w:r w:rsidR="0038495A" w:rsidRPr="00F829B4">
        <w:rPr>
          <w:rFonts w:asciiTheme="minorHAnsi" w:hAnsiTheme="minorHAnsi" w:cstheme="minorHAnsi"/>
        </w:rPr>
        <w:t>par</w:t>
      </w:r>
      <w:r w:rsidR="0033603F" w:rsidRPr="00F829B4">
        <w:rPr>
          <w:rFonts w:asciiTheme="minorHAnsi" w:hAnsiTheme="minorHAnsi" w:cstheme="minorHAnsi"/>
        </w:rPr>
        <w:t>a la entrevista</w:t>
      </w:r>
      <w:r w:rsidR="00A50D5B">
        <w:rPr>
          <w:rFonts w:asciiTheme="minorHAnsi" w:hAnsiTheme="minorHAnsi" w:cstheme="minorHAnsi"/>
        </w:rPr>
        <w:t>.</w:t>
      </w:r>
    </w:p>
    <w:p w:rsidR="00A50D5B" w:rsidRDefault="00A50D5B" w:rsidP="00613122">
      <w:pPr>
        <w:pStyle w:val="Prrafodelista"/>
        <w:spacing w:before="120" w:after="120"/>
        <w:ind w:left="0" w:right="-281" w:firstLine="0"/>
        <w:jc w:val="both"/>
        <w:rPr>
          <w:rFonts w:asciiTheme="minorHAnsi" w:hAnsiTheme="minorHAnsi" w:cstheme="minorHAnsi"/>
        </w:rPr>
      </w:pPr>
      <w:r>
        <w:rPr>
          <w:rFonts w:asciiTheme="minorHAnsi" w:hAnsiTheme="minorHAnsi" w:cstheme="minorHAnsi"/>
        </w:rPr>
        <w:t xml:space="preserve">Las entrevistas se </w:t>
      </w:r>
      <w:r w:rsidR="0038495A" w:rsidRPr="00F829B4">
        <w:rPr>
          <w:rFonts w:asciiTheme="minorHAnsi" w:hAnsiTheme="minorHAnsi" w:cstheme="minorHAnsi"/>
        </w:rPr>
        <w:t>llevará</w:t>
      </w:r>
      <w:r>
        <w:rPr>
          <w:rFonts w:asciiTheme="minorHAnsi" w:hAnsiTheme="minorHAnsi" w:cstheme="minorHAnsi"/>
        </w:rPr>
        <w:t>n</w:t>
      </w:r>
      <w:r w:rsidR="0038495A" w:rsidRPr="00F829B4">
        <w:rPr>
          <w:rFonts w:asciiTheme="minorHAnsi" w:hAnsiTheme="minorHAnsi" w:cstheme="minorHAnsi"/>
        </w:rPr>
        <w:t xml:space="preserve"> a cabo en </w:t>
      </w:r>
      <w:r>
        <w:rPr>
          <w:rFonts w:asciiTheme="minorHAnsi" w:hAnsiTheme="minorHAnsi" w:cstheme="minorHAnsi"/>
        </w:rPr>
        <w:t>las oficinas del Tribunal Electoral Departamental o Servicio de Registro Cívico Departamental, u otro lugar que oportunamente se establezca y sea debidamente notificado a los interesados, a partir del 8 de octubre de 2018, en base a un rol que le será comunicado por correo electrónico al postulante pre seleccionado</w:t>
      </w:r>
      <w:r w:rsidR="00102AEA" w:rsidRPr="00F829B4">
        <w:rPr>
          <w:rFonts w:asciiTheme="minorHAnsi" w:hAnsiTheme="minorHAnsi" w:cstheme="minorHAnsi"/>
        </w:rPr>
        <w:t>.</w:t>
      </w:r>
    </w:p>
    <w:p w:rsidR="00F829B4" w:rsidRDefault="0038495A" w:rsidP="00613122">
      <w:pPr>
        <w:pStyle w:val="Prrafodelista"/>
        <w:spacing w:before="120" w:after="120"/>
        <w:ind w:left="0" w:right="-281" w:firstLine="0"/>
        <w:jc w:val="both"/>
        <w:rPr>
          <w:rFonts w:asciiTheme="minorHAnsi" w:hAnsiTheme="minorHAnsi" w:cstheme="minorHAnsi"/>
        </w:rPr>
      </w:pPr>
      <w:r w:rsidRPr="00F829B4">
        <w:rPr>
          <w:rFonts w:asciiTheme="minorHAnsi" w:hAnsiTheme="minorHAnsi" w:cstheme="minorHAnsi"/>
        </w:rPr>
        <w:t xml:space="preserve">La entrevista </w:t>
      </w:r>
      <w:r w:rsidR="00102AEA" w:rsidRPr="00F829B4">
        <w:rPr>
          <w:rFonts w:asciiTheme="minorHAnsi" w:hAnsiTheme="minorHAnsi" w:cstheme="minorHAnsi"/>
        </w:rPr>
        <w:t xml:space="preserve">tendrá </w:t>
      </w:r>
      <w:r w:rsidR="005F0742" w:rsidRPr="00F829B4">
        <w:rPr>
          <w:rFonts w:asciiTheme="minorHAnsi" w:hAnsiTheme="minorHAnsi" w:cstheme="minorHAnsi"/>
        </w:rPr>
        <w:t xml:space="preserve">un </w:t>
      </w:r>
      <w:r w:rsidR="00102AEA" w:rsidRPr="00F829B4">
        <w:rPr>
          <w:rFonts w:asciiTheme="minorHAnsi" w:hAnsiTheme="minorHAnsi" w:cstheme="minorHAnsi"/>
        </w:rPr>
        <w:t xml:space="preserve">valor total sobre </w:t>
      </w:r>
      <w:r w:rsidR="0033603F" w:rsidRPr="00F829B4">
        <w:rPr>
          <w:rFonts w:asciiTheme="minorHAnsi" w:hAnsiTheme="minorHAnsi" w:cstheme="minorHAnsi"/>
        </w:rPr>
        <w:t>quince</w:t>
      </w:r>
      <w:r w:rsidR="005F0742" w:rsidRPr="00F829B4">
        <w:rPr>
          <w:rFonts w:asciiTheme="minorHAnsi" w:hAnsiTheme="minorHAnsi" w:cstheme="minorHAnsi"/>
        </w:rPr>
        <w:t xml:space="preserve"> (</w:t>
      </w:r>
      <w:r w:rsidR="0033603F" w:rsidRPr="00F829B4">
        <w:rPr>
          <w:rFonts w:asciiTheme="minorHAnsi" w:hAnsiTheme="minorHAnsi" w:cstheme="minorHAnsi"/>
        </w:rPr>
        <w:t>15</w:t>
      </w:r>
      <w:r w:rsidR="005F0742" w:rsidRPr="00F829B4">
        <w:rPr>
          <w:rFonts w:asciiTheme="minorHAnsi" w:hAnsiTheme="minorHAnsi" w:cstheme="minorHAnsi"/>
        </w:rPr>
        <w:t>)</w:t>
      </w:r>
      <w:r w:rsidR="00AA0C57" w:rsidRPr="00F829B4">
        <w:rPr>
          <w:rFonts w:asciiTheme="minorHAnsi" w:hAnsiTheme="minorHAnsi" w:cstheme="minorHAnsi"/>
        </w:rPr>
        <w:t xml:space="preserve"> puntos</w:t>
      </w:r>
      <w:r w:rsidR="00102AEA" w:rsidRPr="00F829B4">
        <w:rPr>
          <w:rFonts w:asciiTheme="minorHAnsi" w:hAnsiTheme="minorHAnsi" w:cstheme="minorHAnsi"/>
        </w:rPr>
        <w:t>.</w:t>
      </w:r>
    </w:p>
    <w:p w:rsidR="00A50D5B" w:rsidRDefault="00A50D5B" w:rsidP="00A50D5B">
      <w:pPr>
        <w:pStyle w:val="Prrafodelista"/>
        <w:spacing w:before="120" w:after="120"/>
        <w:ind w:left="0" w:right="-281" w:firstLine="0"/>
        <w:jc w:val="both"/>
        <w:rPr>
          <w:rFonts w:asciiTheme="minorHAnsi" w:hAnsiTheme="minorHAnsi" w:cstheme="minorHAnsi"/>
        </w:rPr>
      </w:pPr>
      <w:r>
        <w:rPr>
          <w:rFonts w:asciiTheme="minorHAnsi" w:hAnsiTheme="minorHAnsi" w:cstheme="minorHAnsi"/>
        </w:rPr>
        <w:t xml:space="preserve">Para la entrevista el postulante pre seleccionado deberá presentarse </w:t>
      </w:r>
      <w:r w:rsidRPr="00F829B4">
        <w:rPr>
          <w:rFonts w:asciiTheme="minorHAnsi" w:hAnsiTheme="minorHAnsi" w:cstheme="minorHAnsi"/>
        </w:rPr>
        <w:t xml:space="preserve">con todos sus documentos respaldatorios de su hoja de vida, FUP, requisitos comunes </w:t>
      </w:r>
      <w:r>
        <w:rPr>
          <w:rFonts w:asciiTheme="minorHAnsi" w:hAnsiTheme="minorHAnsi" w:cstheme="minorHAnsi"/>
        </w:rPr>
        <w:t>y la Declaración de Veracidad (A</w:t>
      </w:r>
      <w:r w:rsidRPr="00F829B4">
        <w:rPr>
          <w:rFonts w:asciiTheme="minorHAnsi" w:hAnsiTheme="minorHAnsi" w:cstheme="minorHAnsi"/>
        </w:rPr>
        <w:t xml:space="preserve">nexo). </w:t>
      </w:r>
    </w:p>
    <w:p w:rsidR="00A50D5B" w:rsidRPr="00F829B4" w:rsidRDefault="00A50D5B" w:rsidP="00A50D5B">
      <w:pPr>
        <w:pStyle w:val="Prrafodelista"/>
        <w:spacing w:before="120" w:after="120"/>
        <w:ind w:left="0" w:right="-281" w:firstLine="0"/>
        <w:jc w:val="both"/>
        <w:rPr>
          <w:rFonts w:asciiTheme="minorHAnsi" w:hAnsiTheme="minorHAnsi" w:cstheme="minorHAnsi"/>
        </w:rPr>
      </w:pPr>
      <w:r>
        <w:rPr>
          <w:rFonts w:asciiTheme="minorHAnsi" w:hAnsiTheme="minorHAnsi" w:cstheme="minorHAnsi"/>
        </w:rPr>
        <w:t xml:space="preserve">Si el postulante no hubiese logrado obtener los certificados o certificaciones establecidas referidas al Padrón Electoral, SIPPASE, REJAP o </w:t>
      </w:r>
      <w:r w:rsidRPr="00A50D5B">
        <w:rPr>
          <w:rFonts w:asciiTheme="minorHAnsi" w:hAnsiTheme="minorHAnsi" w:cstheme="minorHAnsi"/>
        </w:rPr>
        <w:t>Certificación de la Controlaría General del Estado, por demoras en su entrega, deberá llevar consigo la constancia del inicio del trámite, debiendo entregar esa documentación antes de ser posesionado, si es que fuese seleccionado.</w:t>
      </w:r>
    </w:p>
    <w:p w:rsidR="00A50D5B" w:rsidRDefault="00A50D5B" w:rsidP="00613122">
      <w:pPr>
        <w:spacing w:before="120" w:after="120"/>
        <w:ind w:right="-281"/>
        <w:jc w:val="both"/>
        <w:rPr>
          <w:rFonts w:asciiTheme="minorHAnsi" w:hAnsiTheme="minorHAnsi" w:cstheme="minorHAnsi"/>
        </w:rPr>
      </w:pPr>
      <w:r>
        <w:rPr>
          <w:rFonts w:asciiTheme="minorHAnsi" w:hAnsiTheme="minorHAnsi" w:cstheme="minorHAnsi"/>
        </w:rPr>
        <w:t>Para las ciudades o centros poblados detallados anteriormente en este documento, en los que el idioma del lugar es obliga</w:t>
      </w:r>
      <w:r w:rsidR="00306EF4">
        <w:rPr>
          <w:rFonts w:asciiTheme="minorHAnsi" w:hAnsiTheme="minorHAnsi" w:cstheme="minorHAnsi"/>
        </w:rPr>
        <w:t>to</w:t>
      </w:r>
      <w:r>
        <w:rPr>
          <w:rFonts w:asciiTheme="minorHAnsi" w:hAnsiTheme="minorHAnsi" w:cstheme="minorHAnsi"/>
        </w:rPr>
        <w:t>rio, durante la entrevista el postulante para uno de esos lugares deberá demostrar ese conocimiento conversando en ese idioma con los evaluadores.</w:t>
      </w:r>
    </w:p>
    <w:p w:rsidR="00306EF4" w:rsidRDefault="00306EF4" w:rsidP="00306EF4">
      <w:pPr>
        <w:spacing w:before="120" w:after="120"/>
        <w:ind w:right="-281"/>
        <w:jc w:val="both"/>
        <w:rPr>
          <w:rFonts w:asciiTheme="minorHAnsi" w:hAnsiTheme="minorHAnsi" w:cstheme="minorHAnsi"/>
        </w:rPr>
      </w:pPr>
      <w:r w:rsidRPr="00306EF4">
        <w:rPr>
          <w:rFonts w:asciiTheme="minorHAnsi" w:hAnsiTheme="minorHAnsi" w:cstheme="minorHAnsi"/>
        </w:rPr>
        <w:t>Para las personas que hablen el idioma de las Naciones y Pueblos Indígena Originario Campesinos predominantes en el Departamento</w:t>
      </w:r>
      <w:r>
        <w:rPr>
          <w:rStyle w:val="Refdenotaalpie"/>
          <w:rFonts w:asciiTheme="minorHAnsi" w:hAnsiTheme="minorHAnsi" w:cstheme="minorHAnsi"/>
        </w:rPr>
        <w:footnoteReference w:id="2"/>
      </w:r>
      <w:r w:rsidRPr="00306EF4">
        <w:rPr>
          <w:rFonts w:asciiTheme="minorHAnsi" w:hAnsiTheme="minorHAnsi" w:cstheme="minorHAnsi"/>
        </w:rPr>
        <w:t xml:space="preserve"> y/o con capacidades diferentes que no les impide el ejercicio de Oficial de Registro Civil (certificada), se asignará tres puntos, por lo que el puntaje de la Entrevista en esos casos será sobre 12 puntos.</w:t>
      </w:r>
    </w:p>
    <w:p w:rsidR="00306EF4" w:rsidRDefault="00306EF4" w:rsidP="00306EF4">
      <w:pPr>
        <w:pStyle w:val="Prrafodelista"/>
        <w:spacing w:before="120" w:after="120"/>
        <w:ind w:left="0" w:right="-281" w:firstLine="0"/>
        <w:jc w:val="both"/>
        <w:rPr>
          <w:rFonts w:asciiTheme="minorHAnsi" w:hAnsiTheme="minorHAnsi" w:cstheme="minorHAnsi"/>
        </w:rPr>
      </w:pPr>
      <w:r w:rsidRPr="00306EF4">
        <w:rPr>
          <w:rFonts w:asciiTheme="minorHAnsi" w:hAnsiTheme="minorHAnsi" w:cstheme="minorHAnsi"/>
        </w:rPr>
        <w:t>La nota mínima para ser considerado en la lista de aprobados será de sesenta y cinco (65) sobre</w:t>
      </w:r>
      <w:r w:rsidRPr="00C502A9">
        <w:rPr>
          <w:rFonts w:asciiTheme="minorHAnsi" w:hAnsiTheme="minorHAnsi" w:cstheme="minorHAnsi"/>
          <w:bCs/>
          <w:highlight w:val="yellow"/>
        </w:rPr>
        <w:t xml:space="preserve"> </w:t>
      </w:r>
      <w:r w:rsidRPr="00306EF4">
        <w:rPr>
          <w:rFonts w:asciiTheme="minorHAnsi" w:hAnsiTheme="minorHAnsi" w:cstheme="minorHAnsi"/>
        </w:rPr>
        <w:t>cien (100) puntos.</w:t>
      </w:r>
    </w:p>
    <w:p w:rsidR="00F829B4" w:rsidRPr="00850BDC" w:rsidRDefault="00850BDC" w:rsidP="00850BDC">
      <w:pPr>
        <w:pStyle w:val="Prrafodelista"/>
        <w:numPr>
          <w:ilvl w:val="1"/>
          <w:numId w:val="7"/>
        </w:numPr>
        <w:spacing w:before="120" w:after="120"/>
        <w:ind w:left="426" w:right="-281" w:hanging="426"/>
        <w:jc w:val="both"/>
        <w:rPr>
          <w:rFonts w:asciiTheme="minorHAnsi" w:hAnsiTheme="minorHAnsi" w:cstheme="minorHAnsi"/>
          <w:b/>
        </w:rPr>
      </w:pPr>
      <w:r w:rsidRPr="00F829B4">
        <w:rPr>
          <w:rFonts w:asciiTheme="minorHAnsi" w:hAnsiTheme="minorHAnsi" w:cstheme="minorHAnsi"/>
          <w:b/>
        </w:rPr>
        <w:t>Selección Final</w:t>
      </w:r>
      <w:r>
        <w:rPr>
          <w:rFonts w:asciiTheme="minorHAnsi" w:hAnsiTheme="minorHAnsi" w:cstheme="minorHAnsi"/>
          <w:b/>
        </w:rPr>
        <w:t xml:space="preserve"> </w:t>
      </w:r>
    </w:p>
    <w:p w:rsidR="00F829B4" w:rsidRDefault="008138F0" w:rsidP="00613122">
      <w:pPr>
        <w:widowControl/>
        <w:adjustRightInd w:val="0"/>
        <w:spacing w:before="120" w:after="120"/>
        <w:ind w:right="-281"/>
        <w:jc w:val="both"/>
        <w:rPr>
          <w:rFonts w:asciiTheme="minorHAnsi" w:hAnsiTheme="minorHAnsi" w:cstheme="minorHAnsi"/>
          <w:bCs/>
        </w:rPr>
      </w:pPr>
      <w:r w:rsidRPr="00F829B4">
        <w:rPr>
          <w:rFonts w:asciiTheme="minorHAnsi" w:hAnsiTheme="minorHAnsi" w:cstheme="minorHAnsi"/>
          <w:bCs/>
        </w:rPr>
        <w:t>El Tribunal Supremo Electoral procederá a la elección</w:t>
      </w:r>
      <w:r w:rsidRPr="00F829B4">
        <w:rPr>
          <w:rFonts w:asciiTheme="minorHAnsi" w:hAnsiTheme="minorHAnsi" w:cstheme="minorHAnsi"/>
          <w:b/>
          <w:bCs/>
        </w:rPr>
        <w:t xml:space="preserve"> </w:t>
      </w:r>
      <w:r w:rsidRPr="00F829B4">
        <w:rPr>
          <w:rFonts w:asciiTheme="minorHAnsi" w:hAnsiTheme="minorHAnsi" w:cstheme="minorHAnsi"/>
          <w:bCs/>
        </w:rPr>
        <w:t>de Oficiales de Registro Civil, para cada ciudad o centro poblado convocado. En caso de existir un número mayor de postulantes aprobados con relación a las necesidades, el Tribunal Supremo Electoral elegirá a las y los postulantes, remitiendo la lista de los seleccionados al Tribunal Electoral Departamental.</w:t>
      </w:r>
    </w:p>
    <w:p w:rsidR="00F829B4" w:rsidRPr="00F829B4" w:rsidRDefault="00850BDC" w:rsidP="00850BDC">
      <w:pPr>
        <w:pStyle w:val="Prrafodelista"/>
        <w:numPr>
          <w:ilvl w:val="1"/>
          <w:numId w:val="7"/>
        </w:numPr>
        <w:spacing w:before="120" w:after="120"/>
        <w:ind w:left="567" w:right="-281" w:hanging="567"/>
        <w:jc w:val="both"/>
        <w:rPr>
          <w:rFonts w:asciiTheme="minorHAnsi" w:hAnsiTheme="minorHAnsi" w:cstheme="minorHAnsi"/>
          <w:b/>
        </w:rPr>
      </w:pPr>
      <w:r w:rsidRPr="00F829B4">
        <w:rPr>
          <w:rFonts w:asciiTheme="minorHAnsi" w:hAnsiTheme="minorHAnsi" w:cstheme="minorHAnsi"/>
          <w:b/>
        </w:rPr>
        <w:t>Publicación</w:t>
      </w:r>
      <w:r w:rsidR="006658A1">
        <w:rPr>
          <w:rFonts w:asciiTheme="minorHAnsi" w:hAnsiTheme="minorHAnsi" w:cstheme="minorHAnsi"/>
          <w:b/>
        </w:rPr>
        <w:t xml:space="preserve"> </w:t>
      </w:r>
    </w:p>
    <w:p w:rsidR="00F829B4" w:rsidRDefault="008F69AA" w:rsidP="00613122">
      <w:pPr>
        <w:pStyle w:val="Prrafodelista"/>
        <w:spacing w:before="120" w:after="120"/>
        <w:ind w:left="0" w:right="-281" w:firstLine="0"/>
        <w:jc w:val="both"/>
        <w:rPr>
          <w:rFonts w:asciiTheme="minorHAnsi" w:eastAsiaTheme="minorHAnsi" w:hAnsiTheme="minorHAnsi" w:cstheme="minorHAnsi"/>
          <w:color w:val="000000"/>
          <w:lang w:val="es-BO" w:eastAsia="en-US" w:bidi="ar-SA"/>
        </w:rPr>
      </w:pPr>
      <w:r w:rsidRPr="00F829B4">
        <w:rPr>
          <w:rFonts w:asciiTheme="minorHAnsi" w:eastAsiaTheme="minorHAnsi" w:hAnsiTheme="minorHAnsi" w:cstheme="minorHAnsi"/>
          <w:color w:val="000000"/>
          <w:lang w:val="es-BO" w:eastAsia="en-US" w:bidi="ar-SA"/>
        </w:rPr>
        <w:t>La</w:t>
      </w:r>
      <w:r w:rsidR="005B0779" w:rsidRPr="00F829B4">
        <w:rPr>
          <w:rFonts w:asciiTheme="minorHAnsi" w:eastAsiaTheme="minorHAnsi" w:hAnsiTheme="minorHAnsi" w:cstheme="minorHAnsi"/>
          <w:color w:val="000000"/>
          <w:lang w:val="es-BO" w:eastAsia="en-US" w:bidi="ar-SA"/>
        </w:rPr>
        <w:t>s</w:t>
      </w:r>
      <w:r w:rsidRPr="00F829B4">
        <w:rPr>
          <w:rFonts w:asciiTheme="minorHAnsi" w:eastAsiaTheme="minorHAnsi" w:hAnsiTheme="minorHAnsi" w:cstheme="minorHAnsi"/>
          <w:color w:val="000000"/>
          <w:lang w:val="es-BO" w:eastAsia="en-US" w:bidi="ar-SA"/>
        </w:rPr>
        <w:t xml:space="preserve"> nota</w:t>
      </w:r>
      <w:r w:rsidR="005B0779" w:rsidRPr="00F829B4">
        <w:rPr>
          <w:rFonts w:asciiTheme="minorHAnsi" w:eastAsiaTheme="minorHAnsi" w:hAnsiTheme="minorHAnsi" w:cstheme="minorHAnsi"/>
          <w:color w:val="000000"/>
          <w:lang w:val="es-BO" w:eastAsia="en-US" w:bidi="ar-SA"/>
        </w:rPr>
        <w:t>s</w:t>
      </w:r>
      <w:r w:rsidRPr="00F829B4">
        <w:rPr>
          <w:rFonts w:asciiTheme="minorHAnsi" w:eastAsiaTheme="minorHAnsi" w:hAnsiTheme="minorHAnsi" w:cstheme="minorHAnsi"/>
          <w:color w:val="000000"/>
          <w:lang w:val="es-BO" w:eastAsia="en-US" w:bidi="ar-SA"/>
        </w:rPr>
        <w:t xml:space="preserve"> final</w:t>
      </w:r>
      <w:r w:rsidR="005B0779" w:rsidRPr="00F829B4">
        <w:rPr>
          <w:rFonts w:asciiTheme="minorHAnsi" w:eastAsiaTheme="minorHAnsi" w:hAnsiTheme="minorHAnsi" w:cstheme="minorHAnsi"/>
          <w:color w:val="000000"/>
          <w:lang w:val="es-BO" w:eastAsia="en-US" w:bidi="ar-SA"/>
        </w:rPr>
        <w:t>es</w:t>
      </w:r>
      <w:r w:rsidRPr="00F829B4">
        <w:rPr>
          <w:rFonts w:asciiTheme="minorHAnsi" w:eastAsiaTheme="minorHAnsi" w:hAnsiTheme="minorHAnsi" w:cstheme="minorHAnsi"/>
          <w:color w:val="000000"/>
          <w:lang w:val="es-BO" w:eastAsia="en-US" w:bidi="ar-SA"/>
        </w:rPr>
        <w:t xml:space="preserve"> del proceso de selección de las y los postulantes a Oficiales de Registro Civil será</w:t>
      </w:r>
      <w:r w:rsidR="005B0779" w:rsidRPr="00F829B4">
        <w:rPr>
          <w:rFonts w:asciiTheme="minorHAnsi" w:eastAsiaTheme="minorHAnsi" w:hAnsiTheme="minorHAnsi" w:cstheme="minorHAnsi"/>
          <w:color w:val="000000"/>
          <w:lang w:val="es-BO" w:eastAsia="en-US" w:bidi="ar-SA"/>
        </w:rPr>
        <w:t>n</w:t>
      </w:r>
      <w:r w:rsidRPr="00F829B4">
        <w:rPr>
          <w:rFonts w:asciiTheme="minorHAnsi" w:eastAsiaTheme="minorHAnsi" w:hAnsiTheme="minorHAnsi" w:cstheme="minorHAnsi"/>
          <w:color w:val="000000"/>
          <w:lang w:val="es-BO" w:eastAsia="en-US" w:bidi="ar-SA"/>
        </w:rPr>
        <w:t xml:space="preserve"> </w:t>
      </w:r>
      <w:r w:rsidR="00850BDC">
        <w:rPr>
          <w:rFonts w:asciiTheme="minorHAnsi" w:eastAsiaTheme="minorHAnsi" w:hAnsiTheme="minorHAnsi" w:cstheme="minorHAnsi"/>
          <w:color w:val="000000"/>
          <w:lang w:val="es-BO" w:eastAsia="en-US" w:bidi="ar-SA"/>
        </w:rPr>
        <w:t xml:space="preserve">comunicadas a los interesados mediante correo electrónico y </w:t>
      </w:r>
      <w:r w:rsidRPr="00F829B4">
        <w:rPr>
          <w:rFonts w:asciiTheme="minorHAnsi" w:eastAsiaTheme="minorHAnsi" w:hAnsiTheme="minorHAnsi" w:cstheme="minorHAnsi"/>
          <w:color w:val="000000"/>
          <w:lang w:val="es-BO" w:eastAsia="en-US" w:bidi="ar-SA"/>
        </w:rPr>
        <w:t>publicada</w:t>
      </w:r>
      <w:r w:rsidR="005B0779" w:rsidRPr="00F829B4">
        <w:rPr>
          <w:rFonts w:asciiTheme="minorHAnsi" w:eastAsiaTheme="minorHAnsi" w:hAnsiTheme="minorHAnsi" w:cstheme="minorHAnsi"/>
          <w:color w:val="000000"/>
          <w:lang w:val="es-BO" w:eastAsia="en-US" w:bidi="ar-SA"/>
        </w:rPr>
        <w:t>s</w:t>
      </w:r>
      <w:r w:rsidR="00850BDC">
        <w:rPr>
          <w:rFonts w:asciiTheme="minorHAnsi" w:eastAsiaTheme="minorHAnsi" w:hAnsiTheme="minorHAnsi" w:cstheme="minorHAnsi"/>
          <w:color w:val="000000"/>
          <w:lang w:val="es-BO" w:eastAsia="en-US" w:bidi="ar-SA"/>
        </w:rPr>
        <w:t xml:space="preserve"> y difundidas en el Portal </w:t>
      </w:r>
      <w:r w:rsidRPr="00F829B4">
        <w:rPr>
          <w:rFonts w:asciiTheme="minorHAnsi" w:eastAsiaTheme="minorHAnsi" w:hAnsiTheme="minorHAnsi" w:cstheme="minorHAnsi"/>
          <w:color w:val="000000"/>
          <w:lang w:val="es-BO" w:eastAsia="en-US" w:bidi="ar-SA"/>
        </w:rPr>
        <w:t xml:space="preserve">del </w:t>
      </w:r>
      <w:r w:rsidR="005B0779" w:rsidRPr="00F829B4">
        <w:rPr>
          <w:rFonts w:asciiTheme="minorHAnsi" w:eastAsiaTheme="minorHAnsi" w:hAnsiTheme="minorHAnsi" w:cstheme="minorHAnsi"/>
          <w:color w:val="000000"/>
          <w:lang w:val="es-BO" w:eastAsia="en-US" w:bidi="ar-SA"/>
        </w:rPr>
        <w:t>Órgano Electoral Plurinacional (</w:t>
      </w:r>
      <w:hyperlink r:id="rId11" w:history="1">
        <w:r w:rsidR="00850BDC" w:rsidRPr="00180A96">
          <w:rPr>
            <w:rStyle w:val="Hipervnculo"/>
            <w:rFonts w:asciiTheme="minorHAnsi" w:eastAsiaTheme="minorHAnsi" w:hAnsiTheme="minorHAnsi" w:cstheme="minorHAnsi"/>
            <w:lang w:val="es-BO" w:eastAsia="en-US" w:bidi="ar-SA"/>
          </w:rPr>
          <w:t>www.oep.org.bo</w:t>
        </w:r>
      </w:hyperlink>
      <w:r w:rsidR="005B0779" w:rsidRPr="00F829B4">
        <w:rPr>
          <w:rFonts w:asciiTheme="minorHAnsi" w:eastAsiaTheme="minorHAnsi" w:hAnsiTheme="minorHAnsi" w:cstheme="minorHAnsi"/>
          <w:color w:val="000000"/>
          <w:lang w:val="es-BO" w:eastAsia="en-US" w:bidi="ar-SA"/>
        </w:rPr>
        <w:t>).</w:t>
      </w:r>
    </w:p>
    <w:p w:rsidR="00B46123" w:rsidRDefault="00B46123">
      <w:pPr>
        <w:rPr>
          <w:rFonts w:asciiTheme="minorHAnsi" w:hAnsiTheme="minorHAnsi" w:cstheme="minorHAnsi"/>
          <w:b/>
        </w:rPr>
      </w:pPr>
      <w:r>
        <w:rPr>
          <w:rFonts w:asciiTheme="minorHAnsi" w:hAnsiTheme="minorHAnsi" w:cstheme="minorHAnsi"/>
          <w:b/>
        </w:rPr>
        <w:br w:type="page"/>
      </w:r>
    </w:p>
    <w:p w:rsidR="00850BDC" w:rsidRPr="00A25101" w:rsidRDefault="00850BDC" w:rsidP="00A25101">
      <w:pPr>
        <w:pStyle w:val="Prrafodelista"/>
        <w:numPr>
          <w:ilvl w:val="0"/>
          <w:numId w:val="7"/>
        </w:numPr>
        <w:spacing w:before="120" w:after="120"/>
        <w:ind w:left="284" w:right="-281" w:hanging="284"/>
        <w:rPr>
          <w:rFonts w:asciiTheme="minorHAnsi" w:hAnsiTheme="minorHAnsi" w:cstheme="minorHAnsi"/>
          <w:b/>
        </w:rPr>
      </w:pPr>
      <w:r w:rsidRPr="00A25101">
        <w:rPr>
          <w:rFonts w:asciiTheme="minorHAnsi" w:hAnsiTheme="minorHAnsi" w:cstheme="minorHAnsi"/>
          <w:b/>
        </w:rPr>
        <w:lastRenderedPageBreak/>
        <w:t>IMPUGNACIONES</w:t>
      </w:r>
    </w:p>
    <w:p w:rsidR="00850BDC" w:rsidRPr="00F829B4" w:rsidRDefault="00850BDC" w:rsidP="00850BDC">
      <w:pPr>
        <w:widowControl/>
        <w:adjustRightInd w:val="0"/>
        <w:spacing w:before="120" w:after="120"/>
        <w:ind w:right="-281"/>
        <w:jc w:val="both"/>
        <w:rPr>
          <w:rFonts w:asciiTheme="minorHAnsi" w:eastAsiaTheme="minorHAnsi" w:hAnsiTheme="minorHAnsi" w:cstheme="minorHAnsi"/>
          <w:color w:val="000000"/>
          <w:lang w:val="es-BO" w:eastAsia="en-US" w:bidi="ar-SA"/>
        </w:rPr>
      </w:pPr>
      <w:r w:rsidRPr="00F829B4">
        <w:rPr>
          <w:rFonts w:asciiTheme="minorHAnsi" w:eastAsiaTheme="minorHAnsi" w:hAnsiTheme="minorHAnsi" w:cstheme="minorHAnsi"/>
          <w:color w:val="000000"/>
          <w:lang w:val="es-BO" w:eastAsia="en-US" w:bidi="ar-SA"/>
        </w:rPr>
        <w:t>Las impugnaciones para las etapas del proceso de selección de Oficiales de Registro Civil, podrán ser planteadas en el plazo de dos (2) días hábiles posteriores a la publicación de los resultados ante la Comisión de Selección Nacional y Departamental, y serán resueltas en el plazo de dos (2) días hábiles.</w:t>
      </w:r>
    </w:p>
    <w:p w:rsidR="00850BDC" w:rsidRPr="00A25101" w:rsidRDefault="00850BDC" w:rsidP="00A25101">
      <w:pPr>
        <w:pStyle w:val="Prrafodelista"/>
        <w:numPr>
          <w:ilvl w:val="0"/>
          <w:numId w:val="7"/>
        </w:numPr>
        <w:spacing w:before="120" w:after="120"/>
        <w:ind w:left="284" w:right="-281" w:hanging="284"/>
        <w:rPr>
          <w:rFonts w:asciiTheme="minorHAnsi" w:hAnsiTheme="minorHAnsi" w:cstheme="minorHAnsi"/>
          <w:b/>
        </w:rPr>
      </w:pPr>
      <w:r w:rsidRPr="00A25101">
        <w:rPr>
          <w:rFonts w:asciiTheme="minorHAnsi" w:hAnsiTheme="minorHAnsi" w:cstheme="minorHAnsi"/>
          <w:b/>
        </w:rPr>
        <w:t>TRANSPARENCIA Y ANTICORRUPCIÓN</w:t>
      </w:r>
    </w:p>
    <w:p w:rsidR="00850BDC" w:rsidRPr="00F829B4" w:rsidRDefault="00850BDC" w:rsidP="00850BDC">
      <w:pPr>
        <w:widowControl/>
        <w:adjustRightInd w:val="0"/>
        <w:spacing w:before="120" w:after="120"/>
        <w:ind w:right="-281"/>
        <w:jc w:val="both"/>
        <w:rPr>
          <w:rFonts w:asciiTheme="minorHAnsi" w:eastAsiaTheme="minorHAnsi" w:hAnsiTheme="minorHAnsi" w:cstheme="minorHAnsi"/>
          <w:color w:val="000000"/>
          <w:lang w:val="es-BO" w:eastAsia="en-US" w:bidi="ar-SA"/>
        </w:rPr>
      </w:pPr>
      <w:r>
        <w:rPr>
          <w:rFonts w:asciiTheme="minorHAnsi" w:eastAsiaTheme="minorHAnsi" w:hAnsiTheme="minorHAnsi" w:cstheme="minorHAnsi"/>
          <w:color w:val="000000"/>
          <w:lang w:val="es-BO" w:eastAsia="en-US" w:bidi="ar-SA"/>
        </w:rPr>
        <w:t xml:space="preserve">El </w:t>
      </w:r>
      <w:r w:rsidRPr="00F829B4">
        <w:rPr>
          <w:rFonts w:asciiTheme="minorHAnsi" w:eastAsiaTheme="minorHAnsi" w:hAnsiTheme="minorHAnsi" w:cstheme="minorHAnsi"/>
          <w:color w:val="000000"/>
          <w:lang w:val="es-BO" w:eastAsia="en-US" w:bidi="ar-SA"/>
        </w:rPr>
        <w:t>Tribunal Supremo Electoral en coordinación con el Viceministerio de Transparencia Institucional y Lucha Contra la Corrupción, denunciará ante el Ministerio Público cualquier acto de falsedad o corrupción en todas las etapas del proceso de selección.</w:t>
      </w:r>
    </w:p>
    <w:p w:rsidR="00F829B4" w:rsidRPr="00850BDC" w:rsidRDefault="008138F0" w:rsidP="00850BDC">
      <w:pPr>
        <w:pStyle w:val="Prrafodelista"/>
        <w:numPr>
          <w:ilvl w:val="0"/>
          <w:numId w:val="7"/>
        </w:numPr>
        <w:spacing w:before="120" w:after="120"/>
        <w:ind w:left="284" w:right="-281" w:hanging="284"/>
        <w:rPr>
          <w:rFonts w:asciiTheme="minorHAnsi" w:hAnsiTheme="minorHAnsi" w:cstheme="minorHAnsi"/>
          <w:b/>
        </w:rPr>
      </w:pPr>
      <w:r w:rsidRPr="00850BDC">
        <w:rPr>
          <w:rFonts w:asciiTheme="minorHAnsi" w:hAnsiTheme="minorHAnsi" w:cstheme="minorHAnsi"/>
          <w:b/>
        </w:rPr>
        <w:t>UBICACIÓN DE OFICIALIAS DE REGISTRO CIVIL</w:t>
      </w:r>
    </w:p>
    <w:p w:rsidR="008138F0" w:rsidRPr="00F829B4" w:rsidRDefault="008138F0" w:rsidP="00850BDC">
      <w:pPr>
        <w:widowControl/>
        <w:adjustRightInd w:val="0"/>
        <w:spacing w:before="120" w:after="120"/>
        <w:ind w:right="-284"/>
        <w:jc w:val="both"/>
        <w:rPr>
          <w:rFonts w:asciiTheme="minorHAnsi" w:eastAsiaTheme="minorHAnsi" w:hAnsiTheme="minorHAnsi" w:cstheme="minorHAnsi"/>
          <w:b/>
          <w:color w:val="000000"/>
          <w:lang w:val="es-BO" w:eastAsia="en-US" w:bidi="ar-SA"/>
        </w:rPr>
      </w:pPr>
      <w:r w:rsidRPr="00F829B4">
        <w:rPr>
          <w:rFonts w:asciiTheme="minorHAnsi" w:hAnsiTheme="minorHAnsi" w:cstheme="minorHAnsi"/>
        </w:rPr>
        <w:t xml:space="preserve">En las ciudades capitales con más de cincuenta (50) mil habitantes las Oficialías de Registro Civil serán asignadas de manera aleatoria, mediante un sorteo público bajo procedimientos que la Dirección Nacional del Servicio de Registro Cívico </w:t>
      </w:r>
      <w:r w:rsidR="00850BDC">
        <w:rPr>
          <w:rFonts w:asciiTheme="minorHAnsi" w:hAnsiTheme="minorHAnsi" w:cstheme="minorHAnsi"/>
        </w:rPr>
        <w:t>establezca</w:t>
      </w:r>
      <w:r w:rsidRPr="00F829B4">
        <w:rPr>
          <w:rFonts w:asciiTheme="minorHAnsi" w:hAnsiTheme="minorHAnsi" w:cstheme="minorHAnsi"/>
        </w:rPr>
        <w:t>.</w:t>
      </w:r>
    </w:p>
    <w:p w:rsidR="008138F0" w:rsidRPr="00F829B4" w:rsidRDefault="008138F0" w:rsidP="00850BDC">
      <w:pPr>
        <w:pStyle w:val="Textoindependiente"/>
        <w:spacing w:before="120" w:after="120"/>
        <w:ind w:right="-284"/>
        <w:jc w:val="both"/>
        <w:rPr>
          <w:rFonts w:asciiTheme="minorHAnsi" w:hAnsiTheme="minorHAnsi" w:cstheme="minorHAnsi"/>
        </w:rPr>
      </w:pPr>
      <w:r w:rsidRPr="00F829B4">
        <w:rPr>
          <w:rFonts w:asciiTheme="minorHAnsi" w:hAnsiTheme="minorHAnsi" w:cstheme="minorHAnsi"/>
        </w:rPr>
        <w:t xml:space="preserve">La ubicación de las Oficialías de Registro Civil </w:t>
      </w:r>
      <w:r w:rsidR="00850BDC">
        <w:rPr>
          <w:rFonts w:asciiTheme="minorHAnsi" w:hAnsiTheme="minorHAnsi" w:cstheme="minorHAnsi"/>
        </w:rPr>
        <w:t>deberá ser cer</w:t>
      </w:r>
      <w:r w:rsidRPr="00F829B4">
        <w:rPr>
          <w:rFonts w:asciiTheme="minorHAnsi" w:hAnsiTheme="minorHAnsi" w:cstheme="minorHAnsi"/>
        </w:rPr>
        <w:t>ca de Establecimientos de Salud de segundo y tercer nivel; Servicio General de Identificación Personal (SEGIP), Servicio de Registro Cívico (SERECI), puestos de control migratorio en ciudades o centros poblados fronterizos y en lugares de alta concentración poblacional y movimiento comercial.</w:t>
      </w:r>
    </w:p>
    <w:p w:rsidR="008138F0" w:rsidRPr="00F829B4" w:rsidRDefault="008138F0" w:rsidP="00850BDC">
      <w:pPr>
        <w:pStyle w:val="Textoindependiente"/>
        <w:spacing w:before="120" w:after="120"/>
        <w:ind w:right="-284"/>
        <w:jc w:val="both"/>
        <w:rPr>
          <w:rFonts w:asciiTheme="minorHAnsi" w:hAnsiTheme="minorHAnsi" w:cstheme="minorHAnsi"/>
        </w:rPr>
      </w:pPr>
      <w:r w:rsidRPr="00F829B4">
        <w:rPr>
          <w:rFonts w:asciiTheme="minorHAnsi" w:hAnsiTheme="minorHAnsi" w:cstheme="minorHAnsi"/>
        </w:rPr>
        <w:t>Las Direcciones Departamentales del Servicio de Regist</w:t>
      </w:r>
      <w:r w:rsidR="00850BDC">
        <w:rPr>
          <w:rFonts w:asciiTheme="minorHAnsi" w:hAnsiTheme="minorHAnsi" w:cstheme="minorHAnsi"/>
        </w:rPr>
        <w:t xml:space="preserve">ro Cívico deberán determinar cuáles de </w:t>
      </w:r>
      <w:r w:rsidRPr="00F829B4">
        <w:rPr>
          <w:rFonts w:asciiTheme="minorHAnsi" w:hAnsiTheme="minorHAnsi" w:cstheme="minorHAnsi"/>
        </w:rPr>
        <w:t xml:space="preserve">las Oficialías del inciso anterior, serán individuales o colectivas. </w:t>
      </w:r>
    </w:p>
    <w:p w:rsidR="008138F0" w:rsidRPr="00F829B4" w:rsidRDefault="008138F0" w:rsidP="00850BDC">
      <w:pPr>
        <w:pStyle w:val="Textoindependiente"/>
        <w:spacing w:before="120" w:after="120"/>
        <w:ind w:right="-284"/>
        <w:jc w:val="both"/>
        <w:rPr>
          <w:rFonts w:asciiTheme="minorHAnsi" w:hAnsiTheme="minorHAnsi" w:cstheme="minorHAnsi"/>
        </w:rPr>
      </w:pPr>
      <w:r w:rsidRPr="00F829B4">
        <w:rPr>
          <w:rFonts w:asciiTheme="minorHAnsi" w:hAnsiTheme="minorHAnsi" w:cstheme="minorHAnsi"/>
        </w:rPr>
        <w:t xml:space="preserve">Para </w:t>
      </w:r>
      <w:r w:rsidR="00850BDC">
        <w:rPr>
          <w:rFonts w:asciiTheme="minorHAnsi" w:hAnsiTheme="minorHAnsi" w:cstheme="minorHAnsi"/>
        </w:rPr>
        <w:t xml:space="preserve">la </w:t>
      </w:r>
      <w:r w:rsidRPr="00F829B4">
        <w:rPr>
          <w:rFonts w:asciiTheme="minorHAnsi" w:hAnsiTheme="minorHAnsi" w:cstheme="minorHAnsi"/>
        </w:rPr>
        <w:t xml:space="preserve">atención del servicio en Establecimientos de Salud, las Direcciones Departamentales del Servicio de Registro Cívico deberán establecer el rol de turnos de las y los Oficiales de Registro Civil. </w:t>
      </w:r>
    </w:p>
    <w:p w:rsidR="00F829B4" w:rsidRPr="00F829B4" w:rsidRDefault="008138F0" w:rsidP="00850BDC">
      <w:pPr>
        <w:pStyle w:val="Textoindependiente"/>
        <w:spacing w:before="120" w:after="120"/>
        <w:ind w:right="-284"/>
        <w:jc w:val="both"/>
        <w:rPr>
          <w:rFonts w:asciiTheme="minorHAnsi" w:hAnsiTheme="minorHAnsi" w:cstheme="minorHAnsi"/>
        </w:rPr>
      </w:pPr>
      <w:r w:rsidRPr="00F829B4">
        <w:rPr>
          <w:rFonts w:asciiTheme="minorHAnsi" w:hAnsiTheme="minorHAnsi" w:cstheme="minorHAnsi"/>
        </w:rPr>
        <w:t>El resto de las Oficialías de Registro Civil de ciudades o centros poblados con cinco (5) o menos Oficiales de Registro Civil, deben ser distribuidas geográficamente por las Direcciones Departamentales, tomando en cuenta los siguientes aspectos: densidad demográfica de las distintas zonas, ubicación de Establecimientos de Salud, lugares de abastecimiento de la población o centros comerciales, y/o lugares en los que se ubican establecimientos financieros acordando con los designados, su asignación.</w:t>
      </w:r>
    </w:p>
    <w:p w:rsidR="002E5DDE" w:rsidRDefault="006A682D" w:rsidP="00A25101">
      <w:pPr>
        <w:pStyle w:val="Prrafodelista"/>
        <w:numPr>
          <w:ilvl w:val="0"/>
          <w:numId w:val="7"/>
        </w:numPr>
        <w:spacing w:before="120" w:after="120"/>
        <w:ind w:left="284" w:right="-281" w:hanging="284"/>
        <w:rPr>
          <w:rFonts w:asciiTheme="minorHAnsi" w:hAnsiTheme="minorHAnsi" w:cstheme="minorHAnsi"/>
          <w:b/>
        </w:rPr>
      </w:pPr>
      <w:r>
        <w:rPr>
          <w:rFonts w:asciiTheme="minorHAnsi" w:hAnsiTheme="minorHAnsi" w:cstheme="minorHAnsi"/>
          <w:b/>
        </w:rPr>
        <w:t>C</w:t>
      </w:r>
      <w:r w:rsidR="002E5DDE" w:rsidRPr="00A25101">
        <w:rPr>
          <w:rFonts w:asciiTheme="minorHAnsi" w:hAnsiTheme="minorHAnsi" w:cstheme="minorHAnsi"/>
          <w:b/>
        </w:rPr>
        <w:t>RONOGRAMA DE ACTIVIDADES</w:t>
      </w:r>
    </w:p>
    <w:tbl>
      <w:tblPr>
        <w:tblW w:w="8789" w:type="dxa"/>
        <w:tblInd w:w="-5" w:type="dxa"/>
        <w:tblCellMar>
          <w:left w:w="70" w:type="dxa"/>
          <w:right w:w="70" w:type="dxa"/>
        </w:tblCellMar>
        <w:tblLook w:val="04A0" w:firstRow="1" w:lastRow="0" w:firstColumn="1" w:lastColumn="0" w:noHBand="0" w:noVBand="1"/>
      </w:tblPr>
      <w:tblGrid>
        <w:gridCol w:w="5245"/>
        <w:gridCol w:w="3544"/>
      </w:tblGrid>
      <w:tr w:rsidR="00A25101" w:rsidRPr="00B46123" w:rsidTr="00B46123">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Publicación de la Convocatoria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Desde el 9 de septiembre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Publicación el Portal www.oep.org.bo</w:t>
            </w:r>
            <w:r w:rsidR="001D45F8" w:rsidRPr="00B46123">
              <w:rPr>
                <w:rFonts w:ascii="Arial" w:eastAsia="Times New Roman" w:hAnsi="Arial" w:cs="Arial"/>
                <w:color w:val="000000"/>
                <w:sz w:val="18"/>
                <w:szCs w:val="20"/>
                <w:lang w:val="es-BO" w:eastAsia="es-BO" w:bidi="ar-SA"/>
              </w:rPr>
              <w:t xml:space="preserve"> </w:t>
            </w:r>
            <w:r w:rsidRPr="00B46123">
              <w:rPr>
                <w:rFonts w:ascii="Arial" w:eastAsia="Times New Roman" w:hAnsi="Arial" w:cs="Arial"/>
                <w:color w:val="000000"/>
                <w:sz w:val="18"/>
                <w:szCs w:val="20"/>
                <w:lang w:val="es-BO" w:eastAsia="es-BO" w:bidi="ar-SA"/>
              </w:rPr>
              <w:t>de aspectos sobre el proceso de selección</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13 de septiembre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Presentación de Postulaciones</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 xml:space="preserve">Del 14 al 26 de septiembre de 2018 </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bCs/>
                <w:color w:val="000000"/>
                <w:sz w:val="18"/>
                <w:szCs w:val="20"/>
                <w:lang w:eastAsia="es-BO" w:bidi="ar-SA"/>
              </w:rPr>
              <w:t xml:space="preserve">Verificación del cumplimiento de requisitos habilitantes </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Del 27 de septiembre al 2 de octubre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 xml:space="preserve">Comunicación por correo electrónico de resultados de los habilitados </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3 de octubre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bCs/>
                <w:color w:val="000000"/>
                <w:sz w:val="18"/>
                <w:szCs w:val="20"/>
                <w:lang w:eastAsia="es-BO" w:bidi="ar-SA"/>
              </w:rPr>
              <w:t>Examen</w:t>
            </w:r>
            <w:r w:rsidR="00070BE2" w:rsidRPr="00B46123">
              <w:rPr>
                <w:rFonts w:ascii="Arial" w:eastAsia="Times New Roman" w:hAnsi="Arial" w:cs="Arial"/>
                <w:bCs/>
                <w:color w:val="000000"/>
                <w:sz w:val="18"/>
                <w:szCs w:val="20"/>
                <w:lang w:eastAsia="es-BO" w:bidi="ar-SA"/>
              </w:rPr>
              <w:t xml:space="preserve"> a habilitados </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CD3BED"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 xml:space="preserve">5 </w:t>
            </w:r>
            <w:r w:rsidR="00B23C54" w:rsidRPr="00B46123">
              <w:rPr>
                <w:rFonts w:ascii="Arial" w:eastAsia="Times New Roman" w:hAnsi="Arial" w:cs="Arial"/>
                <w:color w:val="000000"/>
                <w:sz w:val="18"/>
                <w:szCs w:val="20"/>
                <w:lang w:val="es-BO" w:eastAsia="es-BO" w:bidi="ar-SA"/>
              </w:rPr>
              <w:t>ó</w:t>
            </w:r>
            <w:r w:rsidRPr="00B46123">
              <w:rPr>
                <w:rFonts w:ascii="Arial" w:eastAsia="Times New Roman" w:hAnsi="Arial" w:cs="Arial"/>
                <w:color w:val="000000"/>
                <w:sz w:val="18"/>
                <w:szCs w:val="20"/>
                <w:lang w:val="es-BO" w:eastAsia="es-BO" w:bidi="ar-SA"/>
              </w:rPr>
              <w:t xml:space="preserve"> </w:t>
            </w:r>
            <w:r w:rsidR="00A25101" w:rsidRPr="00B46123">
              <w:rPr>
                <w:rFonts w:ascii="Arial" w:eastAsia="Times New Roman" w:hAnsi="Arial" w:cs="Arial"/>
                <w:color w:val="000000"/>
                <w:sz w:val="18"/>
                <w:szCs w:val="20"/>
                <w:lang w:val="es-BO" w:eastAsia="es-BO" w:bidi="ar-SA"/>
              </w:rPr>
              <w:t>6 de octubre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1D45F8">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bCs/>
                <w:color w:val="000000"/>
                <w:sz w:val="18"/>
                <w:szCs w:val="20"/>
                <w:lang w:eastAsia="es-BO" w:bidi="ar-SA"/>
              </w:rPr>
              <w:t xml:space="preserve">Entrevista </w:t>
            </w:r>
            <w:r w:rsidR="001D45F8" w:rsidRPr="00B46123">
              <w:rPr>
                <w:rFonts w:ascii="Arial" w:eastAsia="Times New Roman" w:hAnsi="Arial" w:cs="Arial"/>
                <w:bCs/>
                <w:color w:val="000000"/>
                <w:sz w:val="18"/>
                <w:szCs w:val="20"/>
                <w:lang w:eastAsia="es-BO" w:bidi="ar-SA"/>
              </w:rPr>
              <w:t xml:space="preserve">, </w:t>
            </w:r>
            <w:r w:rsidR="00740B63" w:rsidRPr="00B46123">
              <w:rPr>
                <w:rFonts w:ascii="Arial" w:eastAsia="Times New Roman" w:hAnsi="Arial" w:cs="Arial"/>
                <w:bCs/>
                <w:color w:val="000000"/>
                <w:sz w:val="18"/>
                <w:szCs w:val="20"/>
                <w:lang w:eastAsia="es-BO" w:bidi="ar-SA"/>
              </w:rPr>
              <w:t>presentación</w:t>
            </w:r>
            <w:r w:rsidRPr="00B46123">
              <w:rPr>
                <w:rFonts w:ascii="Arial" w:eastAsia="Times New Roman" w:hAnsi="Arial" w:cs="Arial"/>
                <w:bCs/>
                <w:color w:val="000000"/>
                <w:sz w:val="18"/>
                <w:szCs w:val="20"/>
                <w:lang w:eastAsia="es-BO" w:bidi="ar-SA"/>
              </w:rPr>
              <w:t xml:space="preserve"> y verificación de los documentos respaldatorios </w:t>
            </w:r>
            <w:r w:rsidR="001D45F8" w:rsidRPr="00B46123">
              <w:rPr>
                <w:rFonts w:ascii="Arial" w:eastAsia="Times New Roman" w:hAnsi="Arial" w:cs="Arial"/>
                <w:bCs/>
                <w:color w:val="000000"/>
                <w:sz w:val="18"/>
                <w:szCs w:val="20"/>
                <w:lang w:eastAsia="es-BO" w:bidi="ar-SA"/>
              </w:rPr>
              <w:t>y Entrega de Declaración de Veracidad</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CD3BED"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8 al 10</w:t>
            </w:r>
            <w:r w:rsidR="001D45F8" w:rsidRPr="00B46123">
              <w:rPr>
                <w:rFonts w:ascii="Arial" w:eastAsia="Times New Roman" w:hAnsi="Arial" w:cs="Arial"/>
                <w:color w:val="000000"/>
                <w:sz w:val="18"/>
                <w:szCs w:val="20"/>
                <w:lang w:val="es-BO" w:eastAsia="es-BO" w:bidi="ar-SA"/>
              </w:rPr>
              <w:t xml:space="preserve"> </w:t>
            </w:r>
            <w:r w:rsidR="00A25101" w:rsidRPr="00B46123">
              <w:rPr>
                <w:rFonts w:ascii="Arial" w:eastAsia="Times New Roman" w:hAnsi="Arial" w:cs="Arial"/>
                <w:color w:val="000000"/>
                <w:sz w:val="18"/>
                <w:szCs w:val="20"/>
                <w:lang w:val="es-BO" w:eastAsia="es-BO" w:bidi="ar-SA"/>
              </w:rPr>
              <w:t>de octubre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Remisión de informes de resultados de las Comisiones de Selección Departamentales al Tribunal Supremo Electoral</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19 de octubre de 2018</w:t>
            </w:r>
          </w:p>
        </w:tc>
      </w:tr>
      <w:tr w:rsidR="00A25101" w:rsidRPr="00B46123" w:rsidTr="00B46123">
        <w:trPr>
          <w:trHeight w:val="2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A25101" w:rsidRPr="00B46123" w:rsidRDefault="00A25101" w:rsidP="006A682D">
            <w:pPr>
              <w:widowControl/>
              <w:autoSpaceDE/>
              <w:autoSpaceDN/>
              <w:ind w:right="184"/>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val="es-BO" w:eastAsia="es-BO" w:bidi="ar-SA"/>
              </w:rPr>
              <w:t>Comunicación por correo electrónico a los seleccionados y publicación de Resultados de los postulantes aprobados</w:t>
            </w:r>
          </w:p>
        </w:tc>
        <w:tc>
          <w:tcPr>
            <w:tcW w:w="3544" w:type="dxa"/>
            <w:tcBorders>
              <w:top w:val="nil"/>
              <w:left w:val="nil"/>
              <w:bottom w:val="single" w:sz="4" w:space="0" w:color="auto"/>
              <w:right w:val="single" w:sz="4" w:space="0" w:color="auto"/>
            </w:tcBorders>
            <w:shd w:val="clear" w:color="auto" w:fill="auto"/>
            <w:vAlign w:val="center"/>
            <w:hideMark/>
          </w:tcPr>
          <w:p w:rsidR="00A25101" w:rsidRPr="00B46123" w:rsidRDefault="00A25101" w:rsidP="00A25101">
            <w:pPr>
              <w:widowControl/>
              <w:autoSpaceDE/>
              <w:autoSpaceDN/>
              <w:jc w:val="both"/>
              <w:rPr>
                <w:rFonts w:ascii="Arial" w:eastAsia="Times New Roman" w:hAnsi="Arial" w:cs="Arial"/>
                <w:color w:val="000000"/>
                <w:sz w:val="18"/>
                <w:szCs w:val="20"/>
                <w:lang w:val="es-BO" w:eastAsia="es-BO" w:bidi="ar-SA"/>
              </w:rPr>
            </w:pPr>
            <w:r w:rsidRPr="00B46123">
              <w:rPr>
                <w:rFonts w:ascii="Arial" w:eastAsia="Times New Roman" w:hAnsi="Arial" w:cs="Arial"/>
                <w:color w:val="000000"/>
                <w:sz w:val="18"/>
                <w:szCs w:val="20"/>
                <w:lang w:eastAsia="es-BO" w:bidi="ar-SA"/>
              </w:rPr>
              <w:t>20 de octubre de 2018</w:t>
            </w:r>
          </w:p>
        </w:tc>
      </w:tr>
    </w:tbl>
    <w:p w:rsidR="001D45F8" w:rsidRDefault="001D45F8">
      <w:pPr>
        <w:rPr>
          <w:rFonts w:asciiTheme="minorHAnsi" w:hAnsiTheme="minorHAnsi" w:cstheme="minorHAnsi"/>
          <w:b/>
          <w:sz w:val="24"/>
        </w:rPr>
      </w:pPr>
      <w:r>
        <w:rPr>
          <w:rFonts w:asciiTheme="minorHAnsi" w:hAnsiTheme="minorHAnsi" w:cstheme="minorHAnsi"/>
          <w:b/>
          <w:sz w:val="24"/>
        </w:rPr>
        <w:br w:type="page"/>
      </w:r>
    </w:p>
    <w:p w:rsidR="008F69AA" w:rsidRPr="00076991" w:rsidRDefault="001D45F8" w:rsidP="001D45F8">
      <w:pPr>
        <w:jc w:val="center"/>
        <w:rPr>
          <w:rFonts w:asciiTheme="minorHAnsi" w:hAnsiTheme="minorHAnsi" w:cstheme="minorHAnsi"/>
          <w:b/>
          <w:sz w:val="24"/>
        </w:rPr>
      </w:pPr>
      <w:r>
        <w:rPr>
          <w:rFonts w:asciiTheme="minorHAnsi" w:hAnsiTheme="minorHAnsi" w:cstheme="minorHAnsi"/>
          <w:b/>
          <w:sz w:val="24"/>
        </w:rPr>
        <w:lastRenderedPageBreak/>
        <w:t>ANEXO</w:t>
      </w:r>
    </w:p>
    <w:p w:rsidR="00F829B4" w:rsidRPr="00076991" w:rsidRDefault="00B46123" w:rsidP="00613122">
      <w:pPr>
        <w:spacing w:before="120" w:after="120"/>
        <w:ind w:right="-281"/>
        <w:jc w:val="center"/>
        <w:rPr>
          <w:rFonts w:asciiTheme="minorHAnsi" w:hAnsiTheme="minorHAnsi" w:cstheme="minorHAnsi"/>
          <w:b/>
          <w:sz w:val="24"/>
        </w:rPr>
      </w:pPr>
      <w:r w:rsidRPr="00076991">
        <w:rPr>
          <w:rFonts w:asciiTheme="minorHAnsi" w:hAnsiTheme="minorHAnsi" w:cstheme="minorHAnsi"/>
          <w:b/>
          <w:sz w:val="24"/>
        </w:rPr>
        <w:t>DECLARACIÓN DE VERACIDAD</w:t>
      </w:r>
    </w:p>
    <w:p w:rsidR="00F829B4" w:rsidRPr="00076991" w:rsidRDefault="008F69AA" w:rsidP="00076991">
      <w:pPr>
        <w:spacing w:before="360" w:after="120" w:line="360" w:lineRule="auto"/>
        <w:ind w:right="-284"/>
        <w:jc w:val="both"/>
        <w:rPr>
          <w:rFonts w:asciiTheme="minorHAnsi" w:hAnsiTheme="minorHAnsi" w:cstheme="minorHAnsi"/>
          <w:sz w:val="24"/>
        </w:rPr>
      </w:pPr>
      <w:r w:rsidRPr="00076991">
        <w:rPr>
          <w:rFonts w:asciiTheme="minorHAnsi" w:hAnsiTheme="minorHAnsi" w:cstheme="minorHAnsi"/>
          <w:sz w:val="24"/>
        </w:rPr>
        <w:t>Yo, ……………………</w:t>
      </w:r>
      <w:r w:rsidR="00076991">
        <w:rPr>
          <w:rFonts w:asciiTheme="minorHAnsi" w:hAnsiTheme="minorHAnsi" w:cstheme="minorHAnsi"/>
          <w:sz w:val="24"/>
        </w:rPr>
        <w:t>…………………………………………………</w:t>
      </w:r>
      <w:r w:rsidRPr="00076991">
        <w:rPr>
          <w:rFonts w:asciiTheme="minorHAnsi" w:hAnsiTheme="minorHAnsi" w:cstheme="minorHAnsi"/>
          <w:sz w:val="24"/>
        </w:rPr>
        <w:t xml:space="preserve">…………….., declaro que todos los datos que preceden son verdaderos y garantizo su autenticidad. Entiendo que brindar información falsa contraviene los términos de la convocatoria, invalidando mi postulación. Al mismo tiempo, autorizo al Tribunal Supremo Electoral </w:t>
      </w:r>
      <w:r w:rsidR="00C3285D" w:rsidRPr="00076991">
        <w:rPr>
          <w:rFonts w:asciiTheme="minorHAnsi" w:hAnsiTheme="minorHAnsi" w:cstheme="minorHAnsi"/>
          <w:sz w:val="24"/>
        </w:rPr>
        <w:t>confirmar la veracidad de la documentación</w:t>
      </w:r>
      <w:r w:rsidRPr="00076991">
        <w:rPr>
          <w:rFonts w:asciiTheme="minorHAnsi" w:hAnsiTheme="minorHAnsi" w:cstheme="minorHAnsi"/>
          <w:sz w:val="24"/>
        </w:rPr>
        <w:t>, con la confidencialidad del caso.</w:t>
      </w:r>
    </w:p>
    <w:p w:rsidR="00F829B4" w:rsidRPr="00076991" w:rsidRDefault="008F69AA" w:rsidP="00076991">
      <w:pPr>
        <w:spacing w:before="120" w:after="120" w:line="360" w:lineRule="auto"/>
        <w:ind w:right="-284"/>
        <w:jc w:val="both"/>
        <w:rPr>
          <w:rFonts w:asciiTheme="minorHAnsi" w:hAnsiTheme="minorHAnsi" w:cstheme="minorHAnsi"/>
          <w:sz w:val="24"/>
        </w:rPr>
      </w:pPr>
      <w:r w:rsidRPr="00076991">
        <w:rPr>
          <w:rFonts w:asciiTheme="minorHAnsi" w:hAnsiTheme="minorHAnsi" w:cstheme="minorHAnsi"/>
          <w:sz w:val="24"/>
        </w:rPr>
        <w:t xml:space="preserve">Asimismo acepto participar en entrevistas requeridas en la selección de personal del presente cargo y a presentar la documentación respaldatoria de cuanto ha sido señalado en la información precedente. </w:t>
      </w:r>
    </w:p>
    <w:p w:rsidR="00F829B4" w:rsidRPr="00076991" w:rsidRDefault="008F69AA" w:rsidP="00076991">
      <w:pPr>
        <w:spacing w:before="120" w:after="120" w:line="360" w:lineRule="auto"/>
        <w:ind w:right="-284"/>
        <w:jc w:val="both"/>
        <w:rPr>
          <w:rFonts w:asciiTheme="minorHAnsi" w:hAnsiTheme="minorHAnsi" w:cstheme="minorHAnsi"/>
          <w:sz w:val="24"/>
        </w:rPr>
      </w:pPr>
      <w:r w:rsidRPr="00076991">
        <w:rPr>
          <w:rFonts w:asciiTheme="minorHAnsi" w:hAnsiTheme="minorHAnsi" w:cstheme="minorHAnsi"/>
          <w:sz w:val="24"/>
        </w:rPr>
        <w:t>Entiendo que los representantes de la entidad convocante serán quienes tomen las decisiones sobre la selección final.</w:t>
      </w:r>
    </w:p>
    <w:p w:rsidR="00076991" w:rsidRDefault="00076991" w:rsidP="00076991">
      <w:pPr>
        <w:spacing w:before="120" w:after="120" w:line="360" w:lineRule="auto"/>
        <w:ind w:right="-284"/>
        <w:rPr>
          <w:rFonts w:asciiTheme="minorHAnsi" w:hAnsiTheme="minorHAnsi" w:cstheme="minorHAnsi"/>
          <w:sz w:val="24"/>
        </w:rPr>
      </w:pPr>
    </w:p>
    <w:p w:rsidR="00076991" w:rsidRDefault="008F69AA" w:rsidP="00076991">
      <w:pPr>
        <w:spacing w:before="120" w:after="120" w:line="360" w:lineRule="auto"/>
        <w:ind w:right="-284"/>
        <w:rPr>
          <w:rFonts w:asciiTheme="minorHAnsi" w:hAnsiTheme="minorHAnsi" w:cstheme="minorHAnsi"/>
          <w:sz w:val="24"/>
        </w:rPr>
      </w:pPr>
      <w:r w:rsidRPr="00076991">
        <w:rPr>
          <w:rFonts w:asciiTheme="minorHAnsi" w:hAnsiTheme="minorHAnsi" w:cstheme="minorHAnsi"/>
          <w:sz w:val="24"/>
        </w:rPr>
        <w:t>Nombre: ………………………………………………….,</w:t>
      </w:r>
      <w:r w:rsidR="006658A1" w:rsidRPr="00076991">
        <w:rPr>
          <w:rFonts w:asciiTheme="minorHAnsi" w:hAnsiTheme="minorHAnsi" w:cstheme="minorHAnsi"/>
          <w:sz w:val="24"/>
        </w:rPr>
        <w:t xml:space="preserve"> </w:t>
      </w:r>
      <w:r w:rsidR="00076991">
        <w:rPr>
          <w:rFonts w:asciiTheme="minorHAnsi" w:hAnsiTheme="minorHAnsi" w:cstheme="minorHAnsi"/>
          <w:sz w:val="24"/>
        </w:rPr>
        <w:t>C.I…………………………………..</w:t>
      </w:r>
    </w:p>
    <w:p w:rsidR="00F829B4" w:rsidRPr="00076991" w:rsidRDefault="008F69AA" w:rsidP="00076991">
      <w:pPr>
        <w:spacing w:before="120" w:after="120" w:line="360" w:lineRule="auto"/>
        <w:ind w:right="-284"/>
        <w:rPr>
          <w:rFonts w:asciiTheme="minorHAnsi" w:hAnsiTheme="minorHAnsi" w:cstheme="minorHAnsi"/>
          <w:sz w:val="24"/>
        </w:rPr>
      </w:pPr>
      <w:r w:rsidRPr="00076991">
        <w:rPr>
          <w:rFonts w:asciiTheme="minorHAnsi" w:hAnsiTheme="minorHAnsi" w:cstheme="minorHAnsi"/>
          <w:sz w:val="24"/>
        </w:rPr>
        <w:t>Fecha: ………………………….</w:t>
      </w:r>
    </w:p>
    <w:p w:rsidR="008F69AA" w:rsidRPr="00076991" w:rsidRDefault="008F69AA" w:rsidP="00076991">
      <w:pPr>
        <w:spacing w:before="120" w:after="120" w:line="360" w:lineRule="auto"/>
        <w:ind w:right="-284"/>
        <w:rPr>
          <w:rFonts w:asciiTheme="minorHAnsi" w:hAnsiTheme="minorHAnsi" w:cstheme="minorHAnsi"/>
          <w:sz w:val="24"/>
        </w:rPr>
      </w:pPr>
    </w:p>
    <w:p w:rsidR="008F69AA" w:rsidRPr="00076991" w:rsidRDefault="008F69AA" w:rsidP="00613122">
      <w:pPr>
        <w:spacing w:before="120" w:after="120"/>
        <w:ind w:right="-281"/>
        <w:jc w:val="center"/>
        <w:rPr>
          <w:rFonts w:asciiTheme="minorHAnsi" w:hAnsiTheme="minorHAnsi" w:cstheme="minorHAnsi"/>
          <w:sz w:val="24"/>
        </w:rPr>
      </w:pPr>
      <w:r w:rsidRPr="00076991">
        <w:rPr>
          <w:rFonts w:asciiTheme="minorHAnsi" w:hAnsiTheme="minorHAnsi" w:cstheme="minorHAnsi"/>
          <w:sz w:val="24"/>
        </w:rPr>
        <w:t>…………………………………………………</w:t>
      </w:r>
    </w:p>
    <w:p w:rsidR="008F69AA" w:rsidRPr="00076991" w:rsidRDefault="008F69AA" w:rsidP="00613122">
      <w:pPr>
        <w:spacing w:before="120" w:after="120"/>
        <w:ind w:right="-281"/>
        <w:jc w:val="center"/>
        <w:rPr>
          <w:rFonts w:asciiTheme="minorHAnsi" w:hAnsiTheme="minorHAnsi" w:cstheme="minorHAnsi"/>
          <w:sz w:val="24"/>
        </w:rPr>
      </w:pPr>
      <w:r w:rsidRPr="00076991">
        <w:rPr>
          <w:rFonts w:asciiTheme="minorHAnsi" w:hAnsiTheme="minorHAnsi" w:cstheme="minorHAnsi"/>
          <w:sz w:val="24"/>
        </w:rPr>
        <w:t>Firma</w:t>
      </w:r>
    </w:p>
    <w:p w:rsidR="00C3285D" w:rsidRDefault="00C3285D" w:rsidP="00613122">
      <w:pPr>
        <w:spacing w:before="120" w:after="120"/>
        <w:ind w:right="-281"/>
        <w:jc w:val="center"/>
        <w:rPr>
          <w:rFonts w:asciiTheme="minorHAnsi" w:hAnsiTheme="minorHAnsi" w:cstheme="minorHAnsi"/>
          <w:sz w:val="24"/>
        </w:rPr>
      </w:pPr>
      <w:r w:rsidRPr="00076991">
        <w:rPr>
          <w:rFonts w:asciiTheme="minorHAnsi" w:hAnsiTheme="minorHAnsi" w:cstheme="minorHAnsi"/>
          <w:sz w:val="24"/>
        </w:rPr>
        <w:t>Nombre y apellidos del Postulante</w:t>
      </w:r>
    </w:p>
    <w:p w:rsidR="00076991" w:rsidRPr="00076991" w:rsidRDefault="00076991" w:rsidP="00613122">
      <w:pPr>
        <w:spacing w:before="120" w:after="120"/>
        <w:ind w:right="-281"/>
        <w:jc w:val="center"/>
        <w:rPr>
          <w:rFonts w:asciiTheme="minorHAnsi" w:hAnsiTheme="minorHAnsi" w:cstheme="minorHAnsi"/>
          <w:sz w:val="24"/>
        </w:rPr>
      </w:pPr>
    </w:p>
    <w:p w:rsidR="00076991" w:rsidRPr="00076991" w:rsidRDefault="00076991" w:rsidP="00076991">
      <w:pPr>
        <w:spacing w:before="120" w:after="120"/>
        <w:ind w:right="-281"/>
        <w:jc w:val="center"/>
        <w:rPr>
          <w:rFonts w:asciiTheme="minorHAnsi" w:hAnsiTheme="minorHAnsi" w:cstheme="minorHAnsi"/>
          <w:sz w:val="24"/>
        </w:rPr>
      </w:pPr>
      <w:r w:rsidRPr="00076991">
        <w:rPr>
          <w:rFonts w:asciiTheme="minorHAnsi" w:hAnsiTheme="minorHAnsi" w:cstheme="minorHAnsi"/>
          <w:sz w:val="24"/>
        </w:rPr>
        <w:t>…………………………………………………</w:t>
      </w:r>
    </w:p>
    <w:p w:rsidR="00F829B4" w:rsidRPr="00076991" w:rsidRDefault="00C3285D" w:rsidP="00613122">
      <w:pPr>
        <w:spacing w:before="120" w:after="120"/>
        <w:ind w:right="-281"/>
        <w:jc w:val="center"/>
        <w:rPr>
          <w:rFonts w:asciiTheme="minorHAnsi" w:hAnsiTheme="minorHAnsi" w:cstheme="minorHAnsi"/>
          <w:sz w:val="24"/>
        </w:rPr>
      </w:pPr>
      <w:r w:rsidRPr="00076991">
        <w:rPr>
          <w:rFonts w:asciiTheme="minorHAnsi" w:hAnsiTheme="minorHAnsi" w:cstheme="minorHAnsi"/>
          <w:sz w:val="24"/>
        </w:rPr>
        <w:t>C.I. del postulante</w:t>
      </w:r>
      <w:r w:rsidR="006658A1" w:rsidRPr="00076991">
        <w:rPr>
          <w:rFonts w:asciiTheme="minorHAnsi" w:hAnsiTheme="minorHAnsi" w:cstheme="minorHAnsi"/>
          <w:sz w:val="24"/>
        </w:rPr>
        <w:t xml:space="preserve"> </w:t>
      </w:r>
    </w:p>
    <w:p w:rsidR="002E5DDE" w:rsidRPr="00076991" w:rsidRDefault="002E5DDE" w:rsidP="00613122">
      <w:pPr>
        <w:tabs>
          <w:tab w:val="left" w:pos="1010"/>
        </w:tabs>
        <w:spacing w:before="120" w:after="120"/>
        <w:ind w:right="-281"/>
        <w:rPr>
          <w:rFonts w:asciiTheme="minorHAnsi" w:hAnsiTheme="minorHAnsi" w:cstheme="minorHAnsi"/>
          <w:sz w:val="24"/>
        </w:rPr>
      </w:pPr>
    </w:p>
    <w:sectPr w:rsidR="002E5DDE" w:rsidRPr="00076991" w:rsidSect="006A682D">
      <w:headerReference w:type="even" r:id="rId12"/>
      <w:headerReference w:type="default" r:id="rId13"/>
      <w:footerReference w:type="even" r:id="rId14"/>
      <w:footerReference w:type="default" r:id="rId15"/>
      <w:headerReference w:type="first" r:id="rId16"/>
      <w:footerReference w:type="first" r:id="rId17"/>
      <w:pgSz w:w="11910" w:h="16850"/>
      <w:pgMar w:top="2552" w:right="1701" w:bottom="1417" w:left="1701" w:header="283" w:footer="10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F8" w:rsidRDefault="000854F8">
      <w:r>
        <w:separator/>
      </w:r>
    </w:p>
  </w:endnote>
  <w:endnote w:type="continuationSeparator" w:id="0">
    <w:p w:rsidR="000854F8" w:rsidRDefault="000854F8">
      <w:r>
        <w:continuationSeparator/>
      </w:r>
    </w:p>
  </w:endnote>
  <w:endnote w:type="continuationNotice" w:id="1">
    <w:p w:rsidR="000854F8" w:rsidRDefault="00085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47" w:rsidRDefault="005416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0069"/>
      <w:docPartObj>
        <w:docPartGallery w:val="Page Numbers (Bottom of Page)"/>
        <w:docPartUnique/>
      </w:docPartObj>
    </w:sdtPr>
    <w:sdtEndPr>
      <w:rPr>
        <w:rFonts w:asciiTheme="minorHAnsi" w:hAnsiTheme="minorHAnsi"/>
      </w:rPr>
    </w:sdtEndPr>
    <w:sdtContent>
      <w:p w:rsidR="00541647" w:rsidRPr="00F829B4" w:rsidRDefault="00541647">
        <w:pPr>
          <w:pStyle w:val="Piedepgina"/>
          <w:jc w:val="right"/>
          <w:rPr>
            <w:rFonts w:asciiTheme="minorHAnsi" w:hAnsiTheme="minorHAnsi"/>
          </w:rPr>
        </w:pPr>
        <w:r w:rsidRPr="00F829B4">
          <w:rPr>
            <w:rFonts w:asciiTheme="minorHAnsi" w:hAnsiTheme="minorHAnsi"/>
          </w:rPr>
          <w:fldChar w:fldCharType="begin"/>
        </w:r>
        <w:r w:rsidRPr="00F829B4">
          <w:rPr>
            <w:rFonts w:asciiTheme="minorHAnsi" w:hAnsiTheme="minorHAnsi"/>
          </w:rPr>
          <w:instrText>PAGE   \* MERGEFORMAT</w:instrText>
        </w:r>
        <w:r w:rsidRPr="00F829B4">
          <w:rPr>
            <w:rFonts w:asciiTheme="minorHAnsi" w:hAnsiTheme="minorHAnsi"/>
          </w:rPr>
          <w:fldChar w:fldCharType="separate"/>
        </w:r>
        <w:r w:rsidR="00B76CF9">
          <w:rPr>
            <w:rFonts w:asciiTheme="minorHAnsi" w:hAnsiTheme="minorHAnsi"/>
            <w:noProof/>
          </w:rPr>
          <w:t>8</w:t>
        </w:r>
        <w:r w:rsidRPr="00F829B4">
          <w:rPr>
            <w:rFonts w:asciiTheme="minorHAnsi" w:hAnsiTheme="minorHAnsi"/>
          </w:rPr>
          <w:fldChar w:fldCharType="end"/>
        </w:r>
      </w:p>
    </w:sdtContent>
  </w:sdt>
  <w:p w:rsidR="00541647" w:rsidRDefault="00541647">
    <w:pPr>
      <w:pStyle w:val="Textoindependiente"/>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47" w:rsidRDefault="005416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F8" w:rsidRDefault="000854F8">
      <w:r>
        <w:separator/>
      </w:r>
    </w:p>
  </w:footnote>
  <w:footnote w:type="continuationSeparator" w:id="0">
    <w:p w:rsidR="000854F8" w:rsidRDefault="000854F8">
      <w:r>
        <w:continuationSeparator/>
      </w:r>
    </w:p>
  </w:footnote>
  <w:footnote w:type="continuationNotice" w:id="1">
    <w:p w:rsidR="000854F8" w:rsidRDefault="000854F8"/>
  </w:footnote>
  <w:footnote w:id="2">
    <w:p w:rsidR="00541647" w:rsidRPr="00306EF4" w:rsidRDefault="00541647" w:rsidP="00306EF4">
      <w:pPr>
        <w:pStyle w:val="Textonotapie"/>
        <w:jc w:val="both"/>
        <w:rPr>
          <w:lang w:val="es-BO"/>
        </w:rPr>
      </w:pPr>
      <w:r>
        <w:rPr>
          <w:rStyle w:val="Refdenotaalpie"/>
        </w:rPr>
        <w:footnoteRef/>
      </w:r>
      <w:r>
        <w:t xml:space="preserve"> </w:t>
      </w:r>
      <w:r>
        <w:rPr>
          <w:rFonts w:asciiTheme="minorHAnsi" w:hAnsiTheme="minorHAnsi" w:cstheme="minorHAnsi"/>
        </w:rPr>
        <w:t xml:space="preserve">Se valorará hablar </w:t>
      </w:r>
      <w:r w:rsidRPr="00F829B4">
        <w:rPr>
          <w:rFonts w:asciiTheme="minorHAnsi" w:hAnsiTheme="minorHAnsi" w:cstheme="minorHAnsi"/>
        </w:rPr>
        <w:t>algún idioma de las Naciones y Pueblos Indígena Originario Campesinos</w:t>
      </w:r>
      <w:r>
        <w:rPr>
          <w:rFonts w:asciiTheme="minorHAnsi" w:hAnsiTheme="minorHAnsi" w:cstheme="minorHAnsi"/>
        </w:rPr>
        <w:t xml:space="preserve"> para los postulantes a oficialías ubicadas en todas las ciudades y centros poblados</w:t>
      </w:r>
      <w:r w:rsidRPr="00F829B4">
        <w:rPr>
          <w:rFonts w:asciiTheme="minorHAnsi" w:hAnsiTheme="minorHAnsi" w:cstheme="minorHAnsi"/>
        </w:rPr>
        <w:t xml:space="preserve">, especialmente </w:t>
      </w:r>
      <w:r>
        <w:rPr>
          <w:rFonts w:asciiTheme="minorHAnsi" w:hAnsiTheme="minorHAnsi" w:cstheme="minorHAnsi"/>
        </w:rPr>
        <w:t xml:space="preserve">el </w:t>
      </w:r>
      <w:r w:rsidRPr="00F829B4">
        <w:rPr>
          <w:rFonts w:asciiTheme="minorHAnsi" w:hAnsiTheme="minorHAnsi" w:cstheme="minorHAnsi"/>
        </w:rPr>
        <w:t xml:space="preserve">aymara en las ciudades o centros poblados de El Alto y Caranavi y quechua en Sucre, Potosí, </w:t>
      </w:r>
      <w:r w:rsidRPr="00306EF4">
        <w:rPr>
          <w:rFonts w:asciiTheme="minorHAnsi" w:hAnsiTheme="minorHAnsi" w:cstheme="minorHAnsi"/>
        </w:rPr>
        <w:t>Sacaba, Quillacollo, Tiquipaya, Challapata, Villazón, Yapacaní, Cuatro Cañadas y San Julián.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47" w:rsidRDefault="005416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47" w:rsidRDefault="00541647">
    <w:pPr>
      <w:pStyle w:val="Textoindependiente"/>
      <w:spacing w:line="14" w:lineRule="auto"/>
      <w:rPr>
        <w:sz w:val="20"/>
      </w:rPr>
    </w:pPr>
    <w:r>
      <w:rPr>
        <w:rFonts w:ascii="Times New Roman"/>
        <w:noProof/>
        <w:sz w:val="20"/>
        <w:lang w:val="es-MX" w:eastAsia="es-MX" w:bidi="ar-SA"/>
      </w:rPr>
      <w:drawing>
        <wp:anchor distT="0" distB="0" distL="114300" distR="114300" simplePos="0" relativeHeight="251659264" behindDoc="0" locked="0" layoutInCell="1" allowOverlap="1" wp14:anchorId="4F4D1E51" wp14:editId="5C90E97C">
          <wp:simplePos x="0" y="0"/>
          <wp:positionH relativeFrom="column">
            <wp:posOffset>2212975</wp:posOffset>
          </wp:positionH>
          <wp:positionV relativeFrom="paragraph">
            <wp:posOffset>50800</wp:posOffset>
          </wp:positionV>
          <wp:extent cx="1095375" cy="1284365"/>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2843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47" w:rsidRDefault="005416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5B8A"/>
    <w:multiLevelType w:val="multilevel"/>
    <w:tmpl w:val="1E004002"/>
    <w:lvl w:ilvl="0">
      <w:start w:val="1"/>
      <w:numFmt w:val="bullet"/>
      <w:lvlText w:val="‒"/>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541D7"/>
    <w:multiLevelType w:val="hybridMultilevel"/>
    <w:tmpl w:val="36C0D29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62F7C15"/>
    <w:multiLevelType w:val="hybridMultilevel"/>
    <w:tmpl w:val="D8D4C082"/>
    <w:lvl w:ilvl="0" w:tplc="E3EEBD3E">
      <w:start w:val="3"/>
      <w:numFmt w:val="upperRoman"/>
      <w:lvlText w:val="%1."/>
      <w:lvlJc w:val="lef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7F43F4"/>
    <w:multiLevelType w:val="hybridMultilevel"/>
    <w:tmpl w:val="483231B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B13123"/>
    <w:multiLevelType w:val="hybridMultilevel"/>
    <w:tmpl w:val="7C8ECB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1B4AA6"/>
    <w:multiLevelType w:val="hybridMultilevel"/>
    <w:tmpl w:val="4B5C5794"/>
    <w:lvl w:ilvl="0" w:tplc="9E048492">
      <w:start w:val="25"/>
      <w:numFmt w:val="bullet"/>
      <w:lvlText w:val=""/>
      <w:lvlJc w:val="left"/>
      <w:pPr>
        <w:ind w:left="720" w:hanging="360"/>
      </w:pPr>
      <w:rPr>
        <w:rFonts w:ascii="Symbol" w:eastAsia="Tahoma"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9F575CD"/>
    <w:multiLevelType w:val="hybridMultilevel"/>
    <w:tmpl w:val="46AE047E"/>
    <w:lvl w:ilvl="0" w:tplc="9B3A68C8">
      <w:start w:val="1"/>
      <w:numFmt w:val="lowerLetter"/>
      <w:lvlText w:val="%1)"/>
      <w:lvlJc w:val="left"/>
      <w:pPr>
        <w:ind w:left="767" w:hanging="360"/>
      </w:pPr>
      <w:rPr>
        <w:color w:val="auto"/>
      </w:rPr>
    </w:lvl>
    <w:lvl w:ilvl="1" w:tplc="400A0019" w:tentative="1">
      <w:start w:val="1"/>
      <w:numFmt w:val="lowerLetter"/>
      <w:lvlText w:val="%2."/>
      <w:lvlJc w:val="left"/>
      <w:pPr>
        <w:ind w:left="1487" w:hanging="360"/>
      </w:pPr>
    </w:lvl>
    <w:lvl w:ilvl="2" w:tplc="400A001B">
      <w:start w:val="1"/>
      <w:numFmt w:val="lowerRoman"/>
      <w:lvlText w:val="%3."/>
      <w:lvlJc w:val="right"/>
      <w:pPr>
        <w:ind w:left="2207" w:hanging="180"/>
      </w:pPr>
    </w:lvl>
    <w:lvl w:ilvl="3" w:tplc="400A000F" w:tentative="1">
      <w:start w:val="1"/>
      <w:numFmt w:val="decimal"/>
      <w:lvlText w:val="%4."/>
      <w:lvlJc w:val="left"/>
      <w:pPr>
        <w:ind w:left="2927" w:hanging="360"/>
      </w:pPr>
    </w:lvl>
    <w:lvl w:ilvl="4" w:tplc="400A0019" w:tentative="1">
      <w:start w:val="1"/>
      <w:numFmt w:val="lowerLetter"/>
      <w:lvlText w:val="%5."/>
      <w:lvlJc w:val="left"/>
      <w:pPr>
        <w:ind w:left="3647" w:hanging="360"/>
      </w:pPr>
    </w:lvl>
    <w:lvl w:ilvl="5" w:tplc="400A001B" w:tentative="1">
      <w:start w:val="1"/>
      <w:numFmt w:val="lowerRoman"/>
      <w:lvlText w:val="%6."/>
      <w:lvlJc w:val="right"/>
      <w:pPr>
        <w:ind w:left="4367" w:hanging="180"/>
      </w:pPr>
    </w:lvl>
    <w:lvl w:ilvl="6" w:tplc="400A000F" w:tentative="1">
      <w:start w:val="1"/>
      <w:numFmt w:val="decimal"/>
      <w:lvlText w:val="%7."/>
      <w:lvlJc w:val="left"/>
      <w:pPr>
        <w:ind w:left="5087" w:hanging="360"/>
      </w:pPr>
    </w:lvl>
    <w:lvl w:ilvl="7" w:tplc="400A0019" w:tentative="1">
      <w:start w:val="1"/>
      <w:numFmt w:val="lowerLetter"/>
      <w:lvlText w:val="%8."/>
      <w:lvlJc w:val="left"/>
      <w:pPr>
        <w:ind w:left="5807" w:hanging="360"/>
      </w:pPr>
    </w:lvl>
    <w:lvl w:ilvl="8" w:tplc="400A001B" w:tentative="1">
      <w:start w:val="1"/>
      <w:numFmt w:val="lowerRoman"/>
      <w:lvlText w:val="%9."/>
      <w:lvlJc w:val="right"/>
      <w:pPr>
        <w:ind w:left="6527" w:hanging="180"/>
      </w:pPr>
    </w:lvl>
  </w:abstractNum>
  <w:abstractNum w:abstractNumId="7">
    <w:nsid w:val="1AB721A2"/>
    <w:multiLevelType w:val="hybridMultilevel"/>
    <w:tmpl w:val="EE8AAC98"/>
    <w:lvl w:ilvl="0" w:tplc="8A3A5586">
      <w:start w:val="1"/>
      <w:numFmt w:val="lowerLetter"/>
      <w:lvlText w:val="%1)"/>
      <w:lvlJc w:val="left"/>
      <w:pPr>
        <w:ind w:left="720" w:hanging="360"/>
      </w:pPr>
      <w:rPr>
        <w:rFonts w:ascii="Calibri" w:hAnsi="Calibri" w:hint="default"/>
        <w:b w:val="0"/>
        <w:i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09231AB"/>
    <w:multiLevelType w:val="hybridMultilevel"/>
    <w:tmpl w:val="44E470C8"/>
    <w:lvl w:ilvl="0" w:tplc="47A86F6E">
      <w:start w:val="1"/>
      <w:numFmt w:val="lowerLetter"/>
      <w:lvlText w:val="%1)"/>
      <w:lvlJc w:val="left"/>
      <w:pPr>
        <w:ind w:left="767" w:hanging="360"/>
      </w:pPr>
      <w:rPr>
        <w:color w:val="auto"/>
      </w:rPr>
    </w:lvl>
    <w:lvl w:ilvl="1" w:tplc="400A0019">
      <w:start w:val="1"/>
      <w:numFmt w:val="lowerLetter"/>
      <w:lvlText w:val="%2."/>
      <w:lvlJc w:val="left"/>
      <w:pPr>
        <w:ind w:left="1487" w:hanging="360"/>
      </w:pPr>
    </w:lvl>
    <w:lvl w:ilvl="2" w:tplc="400A001B" w:tentative="1">
      <w:start w:val="1"/>
      <w:numFmt w:val="lowerRoman"/>
      <w:lvlText w:val="%3."/>
      <w:lvlJc w:val="right"/>
      <w:pPr>
        <w:ind w:left="2207" w:hanging="180"/>
      </w:pPr>
    </w:lvl>
    <w:lvl w:ilvl="3" w:tplc="400A000F" w:tentative="1">
      <w:start w:val="1"/>
      <w:numFmt w:val="decimal"/>
      <w:lvlText w:val="%4."/>
      <w:lvlJc w:val="left"/>
      <w:pPr>
        <w:ind w:left="2927" w:hanging="360"/>
      </w:pPr>
    </w:lvl>
    <w:lvl w:ilvl="4" w:tplc="400A0019" w:tentative="1">
      <w:start w:val="1"/>
      <w:numFmt w:val="lowerLetter"/>
      <w:lvlText w:val="%5."/>
      <w:lvlJc w:val="left"/>
      <w:pPr>
        <w:ind w:left="3647" w:hanging="360"/>
      </w:pPr>
    </w:lvl>
    <w:lvl w:ilvl="5" w:tplc="400A001B" w:tentative="1">
      <w:start w:val="1"/>
      <w:numFmt w:val="lowerRoman"/>
      <w:lvlText w:val="%6."/>
      <w:lvlJc w:val="right"/>
      <w:pPr>
        <w:ind w:left="4367" w:hanging="180"/>
      </w:pPr>
    </w:lvl>
    <w:lvl w:ilvl="6" w:tplc="400A000F" w:tentative="1">
      <w:start w:val="1"/>
      <w:numFmt w:val="decimal"/>
      <w:lvlText w:val="%7."/>
      <w:lvlJc w:val="left"/>
      <w:pPr>
        <w:ind w:left="5087" w:hanging="360"/>
      </w:pPr>
    </w:lvl>
    <w:lvl w:ilvl="7" w:tplc="400A0019" w:tentative="1">
      <w:start w:val="1"/>
      <w:numFmt w:val="lowerLetter"/>
      <w:lvlText w:val="%8."/>
      <w:lvlJc w:val="left"/>
      <w:pPr>
        <w:ind w:left="5807" w:hanging="360"/>
      </w:pPr>
    </w:lvl>
    <w:lvl w:ilvl="8" w:tplc="400A001B" w:tentative="1">
      <w:start w:val="1"/>
      <w:numFmt w:val="lowerRoman"/>
      <w:lvlText w:val="%9."/>
      <w:lvlJc w:val="right"/>
      <w:pPr>
        <w:ind w:left="6527" w:hanging="180"/>
      </w:pPr>
    </w:lvl>
  </w:abstractNum>
  <w:abstractNum w:abstractNumId="9">
    <w:nsid w:val="23F51E16"/>
    <w:multiLevelType w:val="hybridMultilevel"/>
    <w:tmpl w:val="C09A4C38"/>
    <w:lvl w:ilvl="0" w:tplc="8A3A5586">
      <w:start w:val="1"/>
      <w:numFmt w:val="lowerLetter"/>
      <w:lvlText w:val="%1)"/>
      <w:lvlJc w:val="left"/>
      <w:pPr>
        <w:ind w:left="720" w:hanging="360"/>
      </w:pPr>
      <w:rPr>
        <w:rFonts w:ascii="Calibri" w:hAnsi="Calibri" w:hint="default"/>
        <w:b w:val="0"/>
        <w:i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4A33EDA"/>
    <w:multiLevelType w:val="hybridMultilevel"/>
    <w:tmpl w:val="07D00B0E"/>
    <w:lvl w:ilvl="0" w:tplc="56B00136">
      <w:start w:val="1"/>
      <w:numFmt w:val="bullet"/>
      <w:lvlText w:val="‒"/>
      <w:lvlJc w:val="left"/>
      <w:pPr>
        <w:ind w:left="720" w:hanging="360"/>
      </w:pPr>
      <w:rPr>
        <w:rFonts w:ascii="Calibri" w:hAnsi="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D9F6158"/>
    <w:multiLevelType w:val="hybridMultilevel"/>
    <w:tmpl w:val="C058A83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F550A8D"/>
    <w:multiLevelType w:val="hybridMultilevel"/>
    <w:tmpl w:val="D10AED20"/>
    <w:lvl w:ilvl="0" w:tplc="56B00136">
      <w:start w:val="1"/>
      <w:numFmt w:val="bullet"/>
      <w:lvlText w:val="‒"/>
      <w:lvlJc w:val="left"/>
      <w:pPr>
        <w:ind w:left="1440" w:hanging="360"/>
      </w:pPr>
      <w:rPr>
        <w:rFonts w:ascii="Calibri" w:hAnsi="Calibri" w:hint="default"/>
        <w:color w:val="auto"/>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3">
    <w:nsid w:val="376566F5"/>
    <w:multiLevelType w:val="hybridMultilevel"/>
    <w:tmpl w:val="5CEC2F6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A6506F6"/>
    <w:multiLevelType w:val="hybridMultilevel"/>
    <w:tmpl w:val="4EF6B528"/>
    <w:lvl w:ilvl="0" w:tplc="11D2FDEE">
      <w:start w:val="2"/>
      <w:numFmt w:val="bullet"/>
      <w:lvlText w:val="-"/>
      <w:lvlJc w:val="left"/>
      <w:pPr>
        <w:ind w:left="720" w:hanging="360"/>
      </w:pPr>
      <w:rPr>
        <w:rFonts w:ascii="Calibri" w:eastAsia="Tahom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AA640E0"/>
    <w:multiLevelType w:val="hybridMultilevel"/>
    <w:tmpl w:val="3454EC48"/>
    <w:lvl w:ilvl="0" w:tplc="56B00136">
      <w:start w:val="1"/>
      <w:numFmt w:val="bullet"/>
      <w:lvlText w:val="‒"/>
      <w:lvlJc w:val="left"/>
      <w:pPr>
        <w:ind w:left="720" w:hanging="360"/>
      </w:pPr>
      <w:rPr>
        <w:rFonts w:ascii="Calibri" w:hAnsi="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4B10FEE"/>
    <w:multiLevelType w:val="hybridMultilevel"/>
    <w:tmpl w:val="3C8AC68E"/>
    <w:lvl w:ilvl="0" w:tplc="0792ADDC">
      <w:start w:val="1"/>
      <w:numFmt w:val="bullet"/>
      <w:lvlText w:val="-"/>
      <w:lvlJc w:val="left"/>
      <w:pPr>
        <w:ind w:left="720" w:hanging="360"/>
      </w:pPr>
      <w:rPr>
        <w:rFonts w:ascii="Calibri" w:eastAsia="Tahoma" w:hAnsi="Calibri"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8E12D25"/>
    <w:multiLevelType w:val="hybridMultilevel"/>
    <w:tmpl w:val="2D58F01C"/>
    <w:lvl w:ilvl="0" w:tplc="400A0017">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93660F9"/>
    <w:multiLevelType w:val="hybridMultilevel"/>
    <w:tmpl w:val="F9B891CA"/>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4A642290"/>
    <w:multiLevelType w:val="hybridMultilevel"/>
    <w:tmpl w:val="D1D6B8D0"/>
    <w:lvl w:ilvl="0" w:tplc="7836413C">
      <w:start w:val="1"/>
      <w:numFmt w:val="lowerLetter"/>
      <w:lvlText w:val="%1)"/>
      <w:lvlJc w:val="left"/>
      <w:pPr>
        <w:ind w:left="1440" w:hanging="360"/>
      </w:pPr>
      <w:rPr>
        <w:rFonts w:asciiTheme="minorHAnsi" w:eastAsia="Tahoma" w:hAnsiTheme="minorHAnsi" w:cs="Tahoma"/>
        <w:color w:val="auto"/>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0">
    <w:nsid w:val="4DB613BF"/>
    <w:multiLevelType w:val="hybridMultilevel"/>
    <w:tmpl w:val="2D58F01C"/>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DB673D9"/>
    <w:multiLevelType w:val="hybridMultilevel"/>
    <w:tmpl w:val="0758096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0337E51"/>
    <w:multiLevelType w:val="hybridMultilevel"/>
    <w:tmpl w:val="44E470C8"/>
    <w:lvl w:ilvl="0" w:tplc="47A86F6E">
      <w:start w:val="1"/>
      <w:numFmt w:val="lowerLetter"/>
      <w:lvlText w:val="%1)"/>
      <w:lvlJc w:val="left"/>
      <w:pPr>
        <w:ind w:left="767" w:hanging="360"/>
      </w:pPr>
      <w:rPr>
        <w:color w:val="auto"/>
      </w:rPr>
    </w:lvl>
    <w:lvl w:ilvl="1" w:tplc="400A0019" w:tentative="1">
      <w:start w:val="1"/>
      <w:numFmt w:val="lowerLetter"/>
      <w:lvlText w:val="%2."/>
      <w:lvlJc w:val="left"/>
      <w:pPr>
        <w:ind w:left="1487" w:hanging="360"/>
      </w:pPr>
    </w:lvl>
    <w:lvl w:ilvl="2" w:tplc="400A001B" w:tentative="1">
      <w:start w:val="1"/>
      <w:numFmt w:val="lowerRoman"/>
      <w:lvlText w:val="%3."/>
      <w:lvlJc w:val="right"/>
      <w:pPr>
        <w:ind w:left="2207" w:hanging="180"/>
      </w:pPr>
    </w:lvl>
    <w:lvl w:ilvl="3" w:tplc="400A000F" w:tentative="1">
      <w:start w:val="1"/>
      <w:numFmt w:val="decimal"/>
      <w:lvlText w:val="%4."/>
      <w:lvlJc w:val="left"/>
      <w:pPr>
        <w:ind w:left="2927" w:hanging="360"/>
      </w:pPr>
    </w:lvl>
    <w:lvl w:ilvl="4" w:tplc="400A0019" w:tentative="1">
      <w:start w:val="1"/>
      <w:numFmt w:val="lowerLetter"/>
      <w:lvlText w:val="%5."/>
      <w:lvlJc w:val="left"/>
      <w:pPr>
        <w:ind w:left="3647" w:hanging="360"/>
      </w:pPr>
    </w:lvl>
    <w:lvl w:ilvl="5" w:tplc="400A001B" w:tentative="1">
      <w:start w:val="1"/>
      <w:numFmt w:val="lowerRoman"/>
      <w:lvlText w:val="%6."/>
      <w:lvlJc w:val="right"/>
      <w:pPr>
        <w:ind w:left="4367" w:hanging="180"/>
      </w:pPr>
    </w:lvl>
    <w:lvl w:ilvl="6" w:tplc="400A000F" w:tentative="1">
      <w:start w:val="1"/>
      <w:numFmt w:val="decimal"/>
      <w:lvlText w:val="%7."/>
      <w:lvlJc w:val="left"/>
      <w:pPr>
        <w:ind w:left="5087" w:hanging="360"/>
      </w:pPr>
    </w:lvl>
    <w:lvl w:ilvl="7" w:tplc="400A0019" w:tentative="1">
      <w:start w:val="1"/>
      <w:numFmt w:val="lowerLetter"/>
      <w:lvlText w:val="%8."/>
      <w:lvlJc w:val="left"/>
      <w:pPr>
        <w:ind w:left="5807" w:hanging="360"/>
      </w:pPr>
    </w:lvl>
    <w:lvl w:ilvl="8" w:tplc="400A001B" w:tentative="1">
      <w:start w:val="1"/>
      <w:numFmt w:val="lowerRoman"/>
      <w:lvlText w:val="%9."/>
      <w:lvlJc w:val="right"/>
      <w:pPr>
        <w:ind w:left="6527" w:hanging="180"/>
      </w:pPr>
    </w:lvl>
  </w:abstractNum>
  <w:abstractNum w:abstractNumId="23">
    <w:nsid w:val="54866C92"/>
    <w:multiLevelType w:val="hybridMultilevel"/>
    <w:tmpl w:val="EB90A8FE"/>
    <w:lvl w:ilvl="0" w:tplc="DD62B8F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17803F2"/>
    <w:multiLevelType w:val="hybridMultilevel"/>
    <w:tmpl w:val="B5F4CBEE"/>
    <w:lvl w:ilvl="0" w:tplc="104A40A6">
      <w:start w:val="1"/>
      <w:numFmt w:val="decimal"/>
      <w:lvlText w:val="%1."/>
      <w:lvlJc w:val="left"/>
      <w:pPr>
        <w:ind w:left="2160" w:hanging="360"/>
      </w:pPr>
      <w:rPr>
        <w:rFonts w:hint="default"/>
        <w:b/>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5">
    <w:nsid w:val="61C209A2"/>
    <w:multiLevelType w:val="hybridMultilevel"/>
    <w:tmpl w:val="44E470C8"/>
    <w:lvl w:ilvl="0" w:tplc="47A86F6E">
      <w:start w:val="1"/>
      <w:numFmt w:val="lowerLetter"/>
      <w:lvlText w:val="%1)"/>
      <w:lvlJc w:val="left"/>
      <w:pPr>
        <w:ind w:left="767" w:hanging="360"/>
      </w:pPr>
      <w:rPr>
        <w:color w:val="auto"/>
      </w:rPr>
    </w:lvl>
    <w:lvl w:ilvl="1" w:tplc="400A0019" w:tentative="1">
      <w:start w:val="1"/>
      <w:numFmt w:val="lowerLetter"/>
      <w:lvlText w:val="%2."/>
      <w:lvlJc w:val="left"/>
      <w:pPr>
        <w:ind w:left="1487" w:hanging="360"/>
      </w:pPr>
    </w:lvl>
    <w:lvl w:ilvl="2" w:tplc="400A001B" w:tentative="1">
      <w:start w:val="1"/>
      <w:numFmt w:val="lowerRoman"/>
      <w:lvlText w:val="%3."/>
      <w:lvlJc w:val="right"/>
      <w:pPr>
        <w:ind w:left="2207" w:hanging="180"/>
      </w:pPr>
    </w:lvl>
    <w:lvl w:ilvl="3" w:tplc="400A000F" w:tentative="1">
      <w:start w:val="1"/>
      <w:numFmt w:val="decimal"/>
      <w:lvlText w:val="%4."/>
      <w:lvlJc w:val="left"/>
      <w:pPr>
        <w:ind w:left="2927" w:hanging="360"/>
      </w:pPr>
    </w:lvl>
    <w:lvl w:ilvl="4" w:tplc="400A0019" w:tentative="1">
      <w:start w:val="1"/>
      <w:numFmt w:val="lowerLetter"/>
      <w:lvlText w:val="%5."/>
      <w:lvlJc w:val="left"/>
      <w:pPr>
        <w:ind w:left="3647" w:hanging="360"/>
      </w:pPr>
    </w:lvl>
    <w:lvl w:ilvl="5" w:tplc="400A001B" w:tentative="1">
      <w:start w:val="1"/>
      <w:numFmt w:val="lowerRoman"/>
      <w:lvlText w:val="%6."/>
      <w:lvlJc w:val="right"/>
      <w:pPr>
        <w:ind w:left="4367" w:hanging="180"/>
      </w:pPr>
    </w:lvl>
    <w:lvl w:ilvl="6" w:tplc="400A000F" w:tentative="1">
      <w:start w:val="1"/>
      <w:numFmt w:val="decimal"/>
      <w:lvlText w:val="%7."/>
      <w:lvlJc w:val="left"/>
      <w:pPr>
        <w:ind w:left="5087" w:hanging="360"/>
      </w:pPr>
    </w:lvl>
    <w:lvl w:ilvl="7" w:tplc="400A0019" w:tentative="1">
      <w:start w:val="1"/>
      <w:numFmt w:val="lowerLetter"/>
      <w:lvlText w:val="%8."/>
      <w:lvlJc w:val="left"/>
      <w:pPr>
        <w:ind w:left="5807" w:hanging="360"/>
      </w:pPr>
    </w:lvl>
    <w:lvl w:ilvl="8" w:tplc="400A001B" w:tentative="1">
      <w:start w:val="1"/>
      <w:numFmt w:val="lowerRoman"/>
      <w:lvlText w:val="%9."/>
      <w:lvlJc w:val="right"/>
      <w:pPr>
        <w:ind w:left="6527" w:hanging="180"/>
      </w:pPr>
    </w:lvl>
  </w:abstractNum>
  <w:abstractNum w:abstractNumId="26">
    <w:nsid w:val="67817AD4"/>
    <w:multiLevelType w:val="hybridMultilevel"/>
    <w:tmpl w:val="AC98BB40"/>
    <w:lvl w:ilvl="0" w:tplc="6A0E22A0">
      <w:start w:val="1"/>
      <w:numFmt w:val="decimal"/>
      <w:lvlText w:val="%1."/>
      <w:lvlJc w:val="left"/>
      <w:pPr>
        <w:ind w:left="720" w:hanging="360"/>
      </w:pPr>
      <w:rPr>
        <w:rFonts w:eastAsia="Tahoma"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71034FB0"/>
    <w:multiLevelType w:val="hybridMultilevel"/>
    <w:tmpl w:val="AE94E844"/>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71A9366B"/>
    <w:multiLevelType w:val="hybridMultilevel"/>
    <w:tmpl w:val="D0B423CC"/>
    <w:lvl w:ilvl="0" w:tplc="9F6A2F52">
      <w:start w:val="40"/>
      <w:numFmt w:val="bullet"/>
      <w:lvlText w:val="-"/>
      <w:lvlJc w:val="left"/>
      <w:pPr>
        <w:ind w:left="405" w:hanging="360"/>
      </w:pPr>
      <w:rPr>
        <w:rFonts w:ascii="Calibri" w:eastAsia="Tahoma" w:hAnsi="Calibri" w:cs="Arial" w:hint="default"/>
      </w:rPr>
    </w:lvl>
    <w:lvl w:ilvl="1" w:tplc="400A0003" w:tentative="1">
      <w:start w:val="1"/>
      <w:numFmt w:val="bullet"/>
      <w:lvlText w:val="o"/>
      <w:lvlJc w:val="left"/>
      <w:pPr>
        <w:ind w:left="1125" w:hanging="360"/>
      </w:pPr>
      <w:rPr>
        <w:rFonts w:ascii="Courier New" w:hAnsi="Courier New" w:cs="Courier New" w:hint="default"/>
      </w:rPr>
    </w:lvl>
    <w:lvl w:ilvl="2" w:tplc="400A0005" w:tentative="1">
      <w:start w:val="1"/>
      <w:numFmt w:val="bullet"/>
      <w:lvlText w:val=""/>
      <w:lvlJc w:val="left"/>
      <w:pPr>
        <w:ind w:left="1845" w:hanging="360"/>
      </w:pPr>
      <w:rPr>
        <w:rFonts w:ascii="Wingdings" w:hAnsi="Wingdings" w:hint="default"/>
      </w:rPr>
    </w:lvl>
    <w:lvl w:ilvl="3" w:tplc="400A0001" w:tentative="1">
      <w:start w:val="1"/>
      <w:numFmt w:val="bullet"/>
      <w:lvlText w:val=""/>
      <w:lvlJc w:val="left"/>
      <w:pPr>
        <w:ind w:left="2565" w:hanging="360"/>
      </w:pPr>
      <w:rPr>
        <w:rFonts w:ascii="Symbol" w:hAnsi="Symbol" w:hint="default"/>
      </w:rPr>
    </w:lvl>
    <w:lvl w:ilvl="4" w:tplc="400A0003" w:tentative="1">
      <w:start w:val="1"/>
      <w:numFmt w:val="bullet"/>
      <w:lvlText w:val="o"/>
      <w:lvlJc w:val="left"/>
      <w:pPr>
        <w:ind w:left="3285" w:hanging="360"/>
      </w:pPr>
      <w:rPr>
        <w:rFonts w:ascii="Courier New" w:hAnsi="Courier New" w:cs="Courier New" w:hint="default"/>
      </w:rPr>
    </w:lvl>
    <w:lvl w:ilvl="5" w:tplc="400A0005" w:tentative="1">
      <w:start w:val="1"/>
      <w:numFmt w:val="bullet"/>
      <w:lvlText w:val=""/>
      <w:lvlJc w:val="left"/>
      <w:pPr>
        <w:ind w:left="4005" w:hanging="360"/>
      </w:pPr>
      <w:rPr>
        <w:rFonts w:ascii="Wingdings" w:hAnsi="Wingdings" w:hint="default"/>
      </w:rPr>
    </w:lvl>
    <w:lvl w:ilvl="6" w:tplc="400A0001" w:tentative="1">
      <w:start w:val="1"/>
      <w:numFmt w:val="bullet"/>
      <w:lvlText w:val=""/>
      <w:lvlJc w:val="left"/>
      <w:pPr>
        <w:ind w:left="4725" w:hanging="360"/>
      </w:pPr>
      <w:rPr>
        <w:rFonts w:ascii="Symbol" w:hAnsi="Symbol" w:hint="default"/>
      </w:rPr>
    </w:lvl>
    <w:lvl w:ilvl="7" w:tplc="400A0003" w:tentative="1">
      <w:start w:val="1"/>
      <w:numFmt w:val="bullet"/>
      <w:lvlText w:val="o"/>
      <w:lvlJc w:val="left"/>
      <w:pPr>
        <w:ind w:left="5445" w:hanging="360"/>
      </w:pPr>
      <w:rPr>
        <w:rFonts w:ascii="Courier New" w:hAnsi="Courier New" w:cs="Courier New" w:hint="default"/>
      </w:rPr>
    </w:lvl>
    <w:lvl w:ilvl="8" w:tplc="400A0005" w:tentative="1">
      <w:start w:val="1"/>
      <w:numFmt w:val="bullet"/>
      <w:lvlText w:val=""/>
      <w:lvlJc w:val="left"/>
      <w:pPr>
        <w:ind w:left="6165" w:hanging="360"/>
      </w:pPr>
      <w:rPr>
        <w:rFonts w:ascii="Wingdings" w:hAnsi="Wingdings" w:hint="default"/>
      </w:rPr>
    </w:lvl>
  </w:abstractNum>
  <w:abstractNum w:abstractNumId="29">
    <w:nsid w:val="74AE12E9"/>
    <w:multiLevelType w:val="multilevel"/>
    <w:tmpl w:val="6D329192"/>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6323A03"/>
    <w:multiLevelType w:val="hybridMultilevel"/>
    <w:tmpl w:val="968CFDC4"/>
    <w:lvl w:ilvl="0" w:tplc="56B00136">
      <w:start w:val="1"/>
      <w:numFmt w:val="bullet"/>
      <w:lvlText w:val="‒"/>
      <w:lvlJc w:val="left"/>
      <w:pPr>
        <w:ind w:left="720" w:hanging="360"/>
      </w:pPr>
      <w:rPr>
        <w:rFonts w:ascii="Calibri" w:hAnsi="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7DAC01FA"/>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19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692D15"/>
    <w:multiLevelType w:val="hybridMultilevel"/>
    <w:tmpl w:val="D3BE9CF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8"/>
  </w:num>
  <w:num w:numId="2">
    <w:abstractNumId w:val="17"/>
  </w:num>
  <w:num w:numId="3">
    <w:abstractNumId w:val="18"/>
  </w:num>
  <w:num w:numId="4">
    <w:abstractNumId w:val="21"/>
  </w:num>
  <w:num w:numId="5">
    <w:abstractNumId w:val="6"/>
  </w:num>
  <w:num w:numId="6">
    <w:abstractNumId w:val="8"/>
  </w:num>
  <w:num w:numId="7">
    <w:abstractNumId w:val="31"/>
  </w:num>
  <w:num w:numId="8">
    <w:abstractNumId w:val="26"/>
  </w:num>
  <w:num w:numId="9">
    <w:abstractNumId w:val="1"/>
  </w:num>
  <w:num w:numId="10">
    <w:abstractNumId w:val="0"/>
  </w:num>
  <w:num w:numId="11">
    <w:abstractNumId w:val="11"/>
  </w:num>
  <w:num w:numId="12">
    <w:abstractNumId w:val="19"/>
  </w:num>
  <w:num w:numId="13">
    <w:abstractNumId w:val="24"/>
  </w:num>
  <w:num w:numId="14">
    <w:abstractNumId w:val="29"/>
  </w:num>
  <w:num w:numId="15">
    <w:abstractNumId w:val="20"/>
  </w:num>
  <w:num w:numId="16">
    <w:abstractNumId w:val="5"/>
  </w:num>
  <w:num w:numId="17">
    <w:abstractNumId w:val="14"/>
  </w:num>
  <w:num w:numId="18">
    <w:abstractNumId w:val="3"/>
  </w:num>
  <w:num w:numId="19">
    <w:abstractNumId w:val="2"/>
  </w:num>
  <w:num w:numId="20">
    <w:abstractNumId w:val="15"/>
  </w:num>
  <w:num w:numId="21">
    <w:abstractNumId w:val="30"/>
  </w:num>
  <w:num w:numId="22">
    <w:abstractNumId w:val="25"/>
  </w:num>
  <w:num w:numId="23">
    <w:abstractNumId w:val="22"/>
  </w:num>
  <w:num w:numId="24">
    <w:abstractNumId w:val="7"/>
  </w:num>
  <w:num w:numId="25">
    <w:abstractNumId w:val="32"/>
  </w:num>
  <w:num w:numId="26">
    <w:abstractNumId w:val="4"/>
  </w:num>
  <w:num w:numId="27">
    <w:abstractNumId w:val="12"/>
  </w:num>
  <w:num w:numId="28">
    <w:abstractNumId w:val="13"/>
  </w:num>
  <w:num w:numId="29">
    <w:abstractNumId w:val="27"/>
  </w:num>
  <w:num w:numId="30">
    <w:abstractNumId w:val="16"/>
  </w:num>
  <w:num w:numId="31">
    <w:abstractNumId w:val="10"/>
  </w:num>
  <w:num w:numId="32">
    <w:abstractNumId w:val="23"/>
  </w:num>
  <w:num w:numId="3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7D"/>
    <w:rsid w:val="00003FB6"/>
    <w:rsid w:val="00012565"/>
    <w:rsid w:val="00025A5A"/>
    <w:rsid w:val="00027680"/>
    <w:rsid w:val="00046104"/>
    <w:rsid w:val="000607A6"/>
    <w:rsid w:val="0006785F"/>
    <w:rsid w:val="00070828"/>
    <w:rsid w:val="00070BE2"/>
    <w:rsid w:val="00076378"/>
    <w:rsid w:val="00076991"/>
    <w:rsid w:val="000854F8"/>
    <w:rsid w:val="000909B9"/>
    <w:rsid w:val="00096A2F"/>
    <w:rsid w:val="000A64AF"/>
    <w:rsid w:val="000B5388"/>
    <w:rsid w:val="000E1CC0"/>
    <w:rsid w:val="000E2D10"/>
    <w:rsid w:val="000F43D2"/>
    <w:rsid w:val="000F6520"/>
    <w:rsid w:val="00102AEA"/>
    <w:rsid w:val="00107E3E"/>
    <w:rsid w:val="001115B9"/>
    <w:rsid w:val="0011644A"/>
    <w:rsid w:val="0012105F"/>
    <w:rsid w:val="001231A8"/>
    <w:rsid w:val="00126FE0"/>
    <w:rsid w:val="00131061"/>
    <w:rsid w:val="001372ED"/>
    <w:rsid w:val="00141998"/>
    <w:rsid w:val="00141FEA"/>
    <w:rsid w:val="00145935"/>
    <w:rsid w:val="001516AD"/>
    <w:rsid w:val="00160755"/>
    <w:rsid w:val="00160D8B"/>
    <w:rsid w:val="00165995"/>
    <w:rsid w:val="00167B7C"/>
    <w:rsid w:val="001732EB"/>
    <w:rsid w:val="0017363E"/>
    <w:rsid w:val="001757AA"/>
    <w:rsid w:val="0017690E"/>
    <w:rsid w:val="001935F0"/>
    <w:rsid w:val="00193680"/>
    <w:rsid w:val="00196D63"/>
    <w:rsid w:val="001A3D03"/>
    <w:rsid w:val="001A3E26"/>
    <w:rsid w:val="001A4C44"/>
    <w:rsid w:val="001B6C7E"/>
    <w:rsid w:val="001C1049"/>
    <w:rsid w:val="001D36FC"/>
    <w:rsid w:val="001D45F8"/>
    <w:rsid w:val="001E1BBD"/>
    <w:rsid w:val="001F5B72"/>
    <w:rsid w:val="001F6C78"/>
    <w:rsid w:val="001F7AC5"/>
    <w:rsid w:val="001F7B4E"/>
    <w:rsid w:val="00200DAE"/>
    <w:rsid w:val="00206291"/>
    <w:rsid w:val="0020766E"/>
    <w:rsid w:val="00216885"/>
    <w:rsid w:val="00233F46"/>
    <w:rsid w:val="00237B82"/>
    <w:rsid w:val="00245A0E"/>
    <w:rsid w:val="00247AAF"/>
    <w:rsid w:val="002522F4"/>
    <w:rsid w:val="002602AB"/>
    <w:rsid w:val="00264DFF"/>
    <w:rsid w:val="0026731E"/>
    <w:rsid w:val="00270B11"/>
    <w:rsid w:val="00272DD9"/>
    <w:rsid w:val="00275180"/>
    <w:rsid w:val="002820F1"/>
    <w:rsid w:val="0028554B"/>
    <w:rsid w:val="00285ACD"/>
    <w:rsid w:val="002938EC"/>
    <w:rsid w:val="002A3922"/>
    <w:rsid w:val="002B5293"/>
    <w:rsid w:val="002E1618"/>
    <w:rsid w:val="002E21D6"/>
    <w:rsid w:val="002E4244"/>
    <w:rsid w:val="002E527D"/>
    <w:rsid w:val="002E5DDE"/>
    <w:rsid w:val="002F0DE4"/>
    <w:rsid w:val="002F2672"/>
    <w:rsid w:val="00306EF4"/>
    <w:rsid w:val="00317CAC"/>
    <w:rsid w:val="0032220A"/>
    <w:rsid w:val="003331DE"/>
    <w:rsid w:val="0033603F"/>
    <w:rsid w:val="00343CCE"/>
    <w:rsid w:val="00350AD8"/>
    <w:rsid w:val="00356FDF"/>
    <w:rsid w:val="00381274"/>
    <w:rsid w:val="0038495A"/>
    <w:rsid w:val="003A797B"/>
    <w:rsid w:val="003B1D44"/>
    <w:rsid w:val="003B71CD"/>
    <w:rsid w:val="003B7C84"/>
    <w:rsid w:val="003C47C6"/>
    <w:rsid w:val="003D29EA"/>
    <w:rsid w:val="003D365A"/>
    <w:rsid w:val="003E5E2F"/>
    <w:rsid w:val="003F106C"/>
    <w:rsid w:val="003F5058"/>
    <w:rsid w:val="0040333A"/>
    <w:rsid w:val="00413728"/>
    <w:rsid w:val="00417C34"/>
    <w:rsid w:val="00432F12"/>
    <w:rsid w:val="00443903"/>
    <w:rsid w:val="004442AA"/>
    <w:rsid w:val="00450CD9"/>
    <w:rsid w:val="00462C16"/>
    <w:rsid w:val="00464499"/>
    <w:rsid w:val="0046466C"/>
    <w:rsid w:val="00470E99"/>
    <w:rsid w:val="004802D8"/>
    <w:rsid w:val="00491816"/>
    <w:rsid w:val="00493D2E"/>
    <w:rsid w:val="004A1266"/>
    <w:rsid w:val="004A134D"/>
    <w:rsid w:val="004A5B73"/>
    <w:rsid w:val="004A6520"/>
    <w:rsid w:val="004C2FB0"/>
    <w:rsid w:val="004E19E8"/>
    <w:rsid w:val="00524578"/>
    <w:rsid w:val="00531CB2"/>
    <w:rsid w:val="00541647"/>
    <w:rsid w:val="0054356D"/>
    <w:rsid w:val="00545E72"/>
    <w:rsid w:val="0055284A"/>
    <w:rsid w:val="00555902"/>
    <w:rsid w:val="0055788F"/>
    <w:rsid w:val="00560326"/>
    <w:rsid w:val="005627C8"/>
    <w:rsid w:val="00566928"/>
    <w:rsid w:val="005726EB"/>
    <w:rsid w:val="0057318D"/>
    <w:rsid w:val="005736D4"/>
    <w:rsid w:val="00577EA0"/>
    <w:rsid w:val="00593310"/>
    <w:rsid w:val="005B0779"/>
    <w:rsid w:val="005B21F8"/>
    <w:rsid w:val="005B41F7"/>
    <w:rsid w:val="005E4A59"/>
    <w:rsid w:val="005F0742"/>
    <w:rsid w:val="005F41C2"/>
    <w:rsid w:val="005F5884"/>
    <w:rsid w:val="005F7BB9"/>
    <w:rsid w:val="00605F68"/>
    <w:rsid w:val="0061293A"/>
    <w:rsid w:val="00613122"/>
    <w:rsid w:val="006148AA"/>
    <w:rsid w:val="0061742F"/>
    <w:rsid w:val="0062373A"/>
    <w:rsid w:val="00623769"/>
    <w:rsid w:val="00630288"/>
    <w:rsid w:val="006403DA"/>
    <w:rsid w:val="00644ED7"/>
    <w:rsid w:val="006457AA"/>
    <w:rsid w:val="00661FCA"/>
    <w:rsid w:val="006658A1"/>
    <w:rsid w:val="00666CC1"/>
    <w:rsid w:val="00683B5C"/>
    <w:rsid w:val="00690225"/>
    <w:rsid w:val="0069118B"/>
    <w:rsid w:val="006935E0"/>
    <w:rsid w:val="006953A3"/>
    <w:rsid w:val="0069543C"/>
    <w:rsid w:val="006A000A"/>
    <w:rsid w:val="006A682D"/>
    <w:rsid w:val="006B0A97"/>
    <w:rsid w:val="006B3CDA"/>
    <w:rsid w:val="006C5D5B"/>
    <w:rsid w:val="006C68B0"/>
    <w:rsid w:val="006D4839"/>
    <w:rsid w:val="006D5B71"/>
    <w:rsid w:val="006F5430"/>
    <w:rsid w:val="0071095D"/>
    <w:rsid w:val="007259DF"/>
    <w:rsid w:val="00726E8B"/>
    <w:rsid w:val="00731871"/>
    <w:rsid w:val="00740B63"/>
    <w:rsid w:val="00754D90"/>
    <w:rsid w:val="00756A51"/>
    <w:rsid w:val="007608E9"/>
    <w:rsid w:val="0076222B"/>
    <w:rsid w:val="00775888"/>
    <w:rsid w:val="0078587B"/>
    <w:rsid w:val="00792D8F"/>
    <w:rsid w:val="00794711"/>
    <w:rsid w:val="007972F1"/>
    <w:rsid w:val="007A1E4D"/>
    <w:rsid w:val="007A49B8"/>
    <w:rsid w:val="007A7B3E"/>
    <w:rsid w:val="007B5109"/>
    <w:rsid w:val="007C663B"/>
    <w:rsid w:val="007D1F56"/>
    <w:rsid w:val="007D7808"/>
    <w:rsid w:val="007E73E3"/>
    <w:rsid w:val="007F409D"/>
    <w:rsid w:val="007F58D1"/>
    <w:rsid w:val="00810CFC"/>
    <w:rsid w:val="0081363E"/>
    <w:rsid w:val="008138F0"/>
    <w:rsid w:val="008153F4"/>
    <w:rsid w:val="0082190E"/>
    <w:rsid w:val="00840560"/>
    <w:rsid w:val="0084203C"/>
    <w:rsid w:val="0085001A"/>
    <w:rsid w:val="00850BDC"/>
    <w:rsid w:val="00864D0A"/>
    <w:rsid w:val="00867089"/>
    <w:rsid w:val="008910AC"/>
    <w:rsid w:val="008A6389"/>
    <w:rsid w:val="008B3F79"/>
    <w:rsid w:val="008B5ABF"/>
    <w:rsid w:val="008C1FAF"/>
    <w:rsid w:val="008C5942"/>
    <w:rsid w:val="008D6BC9"/>
    <w:rsid w:val="008E5341"/>
    <w:rsid w:val="008F6202"/>
    <w:rsid w:val="008F69AA"/>
    <w:rsid w:val="00900D7F"/>
    <w:rsid w:val="0091384C"/>
    <w:rsid w:val="00916E6C"/>
    <w:rsid w:val="009233DA"/>
    <w:rsid w:val="009247C7"/>
    <w:rsid w:val="00933DBD"/>
    <w:rsid w:val="009408DF"/>
    <w:rsid w:val="009417D5"/>
    <w:rsid w:val="00943F79"/>
    <w:rsid w:val="00950065"/>
    <w:rsid w:val="00952BC9"/>
    <w:rsid w:val="009560F0"/>
    <w:rsid w:val="00963F87"/>
    <w:rsid w:val="0096595A"/>
    <w:rsid w:val="00966EA6"/>
    <w:rsid w:val="00971DF2"/>
    <w:rsid w:val="00982415"/>
    <w:rsid w:val="00986635"/>
    <w:rsid w:val="00987443"/>
    <w:rsid w:val="00993CE5"/>
    <w:rsid w:val="00997A16"/>
    <w:rsid w:val="00997C2B"/>
    <w:rsid w:val="009A587E"/>
    <w:rsid w:val="009C1AB0"/>
    <w:rsid w:val="009C51C3"/>
    <w:rsid w:val="009D3BDE"/>
    <w:rsid w:val="009D5BF1"/>
    <w:rsid w:val="009E4500"/>
    <w:rsid w:val="009F5318"/>
    <w:rsid w:val="00A007AF"/>
    <w:rsid w:val="00A0372E"/>
    <w:rsid w:val="00A0585F"/>
    <w:rsid w:val="00A13B1E"/>
    <w:rsid w:val="00A13EA5"/>
    <w:rsid w:val="00A15556"/>
    <w:rsid w:val="00A25101"/>
    <w:rsid w:val="00A25BC4"/>
    <w:rsid w:val="00A26588"/>
    <w:rsid w:val="00A3293F"/>
    <w:rsid w:val="00A3624A"/>
    <w:rsid w:val="00A40204"/>
    <w:rsid w:val="00A40FD2"/>
    <w:rsid w:val="00A505DD"/>
    <w:rsid w:val="00A50D5B"/>
    <w:rsid w:val="00A608D6"/>
    <w:rsid w:val="00A62AB0"/>
    <w:rsid w:val="00A766C1"/>
    <w:rsid w:val="00AA0C57"/>
    <w:rsid w:val="00AA2782"/>
    <w:rsid w:val="00AA3717"/>
    <w:rsid w:val="00AB1A03"/>
    <w:rsid w:val="00AB42CF"/>
    <w:rsid w:val="00AB789D"/>
    <w:rsid w:val="00AD0C07"/>
    <w:rsid w:val="00AD2B54"/>
    <w:rsid w:val="00AD6A34"/>
    <w:rsid w:val="00AE17D8"/>
    <w:rsid w:val="00AE5136"/>
    <w:rsid w:val="00AE6824"/>
    <w:rsid w:val="00AF46C0"/>
    <w:rsid w:val="00B20803"/>
    <w:rsid w:val="00B23C54"/>
    <w:rsid w:val="00B2655B"/>
    <w:rsid w:val="00B406AA"/>
    <w:rsid w:val="00B40A7C"/>
    <w:rsid w:val="00B41932"/>
    <w:rsid w:val="00B46123"/>
    <w:rsid w:val="00B525AD"/>
    <w:rsid w:val="00B53674"/>
    <w:rsid w:val="00B6132A"/>
    <w:rsid w:val="00B7489F"/>
    <w:rsid w:val="00B74C2A"/>
    <w:rsid w:val="00B76CF9"/>
    <w:rsid w:val="00B84760"/>
    <w:rsid w:val="00B91222"/>
    <w:rsid w:val="00B91804"/>
    <w:rsid w:val="00B93397"/>
    <w:rsid w:val="00BB29DE"/>
    <w:rsid w:val="00BB405B"/>
    <w:rsid w:val="00BC1704"/>
    <w:rsid w:val="00BD7224"/>
    <w:rsid w:val="00BE1A9F"/>
    <w:rsid w:val="00BE47E6"/>
    <w:rsid w:val="00BF16FB"/>
    <w:rsid w:val="00BF41C2"/>
    <w:rsid w:val="00BF5466"/>
    <w:rsid w:val="00C00665"/>
    <w:rsid w:val="00C05B88"/>
    <w:rsid w:val="00C22093"/>
    <w:rsid w:val="00C25000"/>
    <w:rsid w:val="00C3285D"/>
    <w:rsid w:val="00C33D98"/>
    <w:rsid w:val="00C42236"/>
    <w:rsid w:val="00C502A9"/>
    <w:rsid w:val="00C51CF2"/>
    <w:rsid w:val="00C70A9E"/>
    <w:rsid w:val="00C71B88"/>
    <w:rsid w:val="00C97A07"/>
    <w:rsid w:val="00CB1AD3"/>
    <w:rsid w:val="00CB2F2F"/>
    <w:rsid w:val="00CB389F"/>
    <w:rsid w:val="00CB4496"/>
    <w:rsid w:val="00CD2940"/>
    <w:rsid w:val="00CD3BED"/>
    <w:rsid w:val="00CD62A6"/>
    <w:rsid w:val="00CF556D"/>
    <w:rsid w:val="00D024F7"/>
    <w:rsid w:val="00D06AA7"/>
    <w:rsid w:val="00D10D58"/>
    <w:rsid w:val="00D14A25"/>
    <w:rsid w:val="00D238B5"/>
    <w:rsid w:val="00D23F80"/>
    <w:rsid w:val="00D32148"/>
    <w:rsid w:val="00D32ADA"/>
    <w:rsid w:val="00D41654"/>
    <w:rsid w:val="00D41C2A"/>
    <w:rsid w:val="00D45FBA"/>
    <w:rsid w:val="00D6584B"/>
    <w:rsid w:val="00D7019B"/>
    <w:rsid w:val="00D75AA3"/>
    <w:rsid w:val="00D76283"/>
    <w:rsid w:val="00D77166"/>
    <w:rsid w:val="00D84F54"/>
    <w:rsid w:val="00D91542"/>
    <w:rsid w:val="00DB14B5"/>
    <w:rsid w:val="00DC5A9A"/>
    <w:rsid w:val="00DD478E"/>
    <w:rsid w:val="00DD5D63"/>
    <w:rsid w:val="00DE264E"/>
    <w:rsid w:val="00DE39E8"/>
    <w:rsid w:val="00DF1385"/>
    <w:rsid w:val="00DF3AC3"/>
    <w:rsid w:val="00DF41FC"/>
    <w:rsid w:val="00DF6366"/>
    <w:rsid w:val="00DF6D2D"/>
    <w:rsid w:val="00E042ED"/>
    <w:rsid w:val="00E11BE1"/>
    <w:rsid w:val="00E208B3"/>
    <w:rsid w:val="00E20E0E"/>
    <w:rsid w:val="00E30473"/>
    <w:rsid w:val="00E308A2"/>
    <w:rsid w:val="00E37700"/>
    <w:rsid w:val="00E641F1"/>
    <w:rsid w:val="00E729AD"/>
    <w:rsid w:val="00E72CA1"/>
    <w:rsid w:val="00E7358E"/>
    <w:rsid w:val="00E76DA9"/>
    <w:rsid w:val="00E84436"/>
    <w:rsid w:val="00E90CFC"/>
    <w:rsid w:val="00E957CB"/>
    <w:rsid w:val="00E96847"/>
    <w:rsid w:val="00E97391"/>
    <w:rsid w:val="00E976AB"/>
    <w:rsid w:val="00EB2F23"/>
    <w:rsid w:val="00EC1DA9"/>
    <w:rsid w:val="00EC3947"/>
    <w:rsid w:val="00EC4000"/>
    <w:rsid w:val="00ED45E8"/>
    <w:rsid w:val="00EE32AF"/>
    <w:rsid w:val="00EE77C0"/>
    <w:rsid w:val="00EF28F8"/>
    <w:rsid w:val="00F01106"/>
    <w:rsid w:val="00F011BC"/>
    <w:rsid w:val="00F13951"/>
    <w:rsid w:val="00F20EB0"/>
    <w:rsid w:val="00F27722"/>
    <w:rsid w:val="00F428B4"/>
    <w:rsid w:val="00F5137D"/>
    <w:rsid w:val="00F5729C"/>
    <w:rsid w:val="00F66961"/>
    <w:rsid w:val="00F73A4C"/>
    <w:rsid w:val="00F76E03"/>
    <w:rsid w:val="00F80FB2"/>
    <w:rsid w:val="00F829B4"/>
    <w:rsid w:val="00F8790E"/>
    <w:rsid w:val="00F903D9"/>
    <w:rsid w:val="00F95171"/>
    <w:rsid w:val="00FC35D2"/>
    <w:rsid w:val="00FC7EF0"/>
    <w:rsid w:val="00FD663B"/>
    <w:rsid w:val="00FE1AD0"/>
    <w:rsid w:val="00FF5E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A609A-28B2-4AA3-81D3-2D33F5E5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s-ES" w:eastAsia="es-ES" w:bidi="es-ES"/>
    </w:rPr>
  </w:style>
  <w:style w:type="paragraph" w:styleId="Ttulo1">
    <w:name w:val="heading 1"/>
    <w:basedOn w:val="Normal"/>
    <w:uiPriority w:val="1"/>
    <w:qFormat/>
    <w:pPr>
      <w:spacing w:before="1"/>
      <w:ind w:left="279"/>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822"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237B82"/>
    <w:pPr>
      <w:widowControl/>
      <w:autoSpaceDE/>
      <w:autoSpaceDN/>
    </w:pPr>
    <w:rPr>
      <w:rFonts w:eastAsiaTheme="minorEastAsia"/>
      <w:sz w:val="16"/>
      <w:szCs w:val="16"/>
      <w:lang w:val="es-BO" w:eastAsia="es-BO" w:bidi="ar-SA"/>
    </w:rPr>
  </w:style>
  <w:style w:type="character" w:customStyle="1" w:styleId="TextodegloboCar">
    <w:name w:val="Texto de globo Car"/>
    <w:basedOn w:val="Fuentedeprrafopredeter"/>
    <w:link w:val="Textodeglobo"/>
    <w:uiPriority w:val="99"/>
    <w:semiHidden/>
    <w:rsid w:val="00237B82"/>
    <w:rPr>
      <w:rFonts w:ascii="Tahoma" w:eastAsiaTheme="minorEastAsia" w:hAnsi="Tahoma" w:cs="Tahoma"/>
      <w:sz w:val="16"/>
      <w:szCs w:val="16"/>
      <w:lang w:val="es-BO" w:eastAsia="es-BO"/>
    </w:rPr>
  </w:style>
  <w:style w:type="paragraph" w:customStyle="1" w:styleId="Default">
    <w:name w:val="Default"/>
    <w:rsid w:val="0061742F"/>
    <w:pPr>
      <w:widowControl/>
      <w:adjustRightInd w:val="0"/>
    </w:pPr>
    <w:rPr>
      <w:rFonts w:ascii="Arial" w:hAnsi="Arial" w:cs="Arial"/>
      <w:color w:val="000000"/>
      <w:sz w:val="24"/>
      <w:szCs w:val="24"/>
      <w:lang w:val="es-BO"/>
    </w:rPr>
  </w:style>
  <w:style w:type="paragraph" w:styleId="Encabezado">
    <w:name w:val="header"/>
    <w:basedOn w:val="Normal"/>
    <w:link w:val="EncabezadoCar"/>
    <w:uiPriority w:val="99"/>
    <w:unhideWhenUsed/>
    <w:rsid w:val="00D91542"/>
    <w:pPr>
      <w:tabs>
        <w:tab w:val="center" w:pos="4419"/>
        <w:tab w:val="right" w:pos="8838"/>
      </w:tabs>
    </w:pPr>
  </w:style>
  <w:style w:type="character" w:customStyle="1" w:styleId="EncabezadoCar">
    <w:name w:val="Encabezado Car"/>
    <w:basedOn w:val="Fuentedeprrafopredeter"/>
    <w:link w:val="Encabezado"/>
    <w:uiPriority w:val="99"/>
    <w:rsid w:val="00D91542"/>
    <w:rPr>
      <w:rFonts w:ascii="Tahoma" w:eastAsia="Tahoma" w:hAnsi="Tahoma" w:cs="Tahoma"/>
      <w:lang w:val="es-ES" w:eastAsia="es-ES" w:bidi="es-ES"/>
    </w:rPr>
  </w:style>
  <w:style w:type="paragraph" w:styleId="Piedepgina">
    <w:name w:val="footer"/>
    <w:basedOn w:val="Normal"/>
    <w:link w:val="PiedepginaCar"/>
    <w:uiPriority w:val="99"/>
    <w:unhideWhenUsed/>
    <w:rsid w:val="00D91542"/>
    <w:pPr>
      <w:tabs>
        <w:tab w:val="center" w:pos="4419"/>
        <w:tab w:val="right" w:pos="8838"/>
      </w:tabs>
    </w:pPr>
  </w:style>
  <w:style w:type="character" w:customStyle="1" w:styleId="PiedepginaCar">
    <w:name w:val="Pie de página Car"/>
    <w:basedOn w:val="Fuentedeprrafopredeter"/>
    <w:link w:val="Piedepgina"/>
    <w:uiPriority w:val="99"/>
    <w:rsid w:val="00D91542"/>
    <w:rPr>
      <w:rFonts w:ascii="Tahoma" w:eastAsia="Tahoma" w:hAnsi="Tahoma" w:cs="Tahoma"/>
      <w:lang w:val="es-ES" w:eastAsia="es-ES" w:bidi="es-ES"/>
    </w:rPr>
  </w:style>
  <w:style w:type="table" w:styleId="Tablaconcuadrcula">
    <w:name w:val="Table Grid"/>
    <w:basedOn w:val="Tablanormal"/>
    <w:uiPriority w:val="59"/>
    <w:rsid w:val="003A7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rsid w:val="00E30473"/>
    <w:rPr>
      <w:rFonts w:ascii="Tahoma" w:eastAsia="Tahoma" w:hAnsi="Tahoma" w:cs="Tahoma"/>
      <w:lang w:val="es-ES" w:eastAsia="es-ES" w:bidi="es-ES"/>
    </w:rPr>
  </w:style>
  <w:style w:type="paragraph" w:customStyle="1" w:styleId="Pa3">
    <w:name w:val="Pa3"/>
    <w:basedOn w:val="Default"/>
    <w:next w:val="Default"/>
    <w:uiPriority w:val="99"/>
    <w:rsid w:val="002F0DE4"/>
    <w:pPr>
      <w:spacing w:line="101" w:lineRule="atLeast"/>
    </w:pPr>
    <w:rPr>
      <w:color w:val="auto"/>
    </w:rPr>
  </w:style>
  <w:style w:type="paragraph" w:customStyle="1" w:styleId="Pa2">
    <w:name w:val="Pa2"/>
    <w:basedOn w:val="Default"/>
    <w:next w:val="Default"/>
    <w:uiPriority w:val="99"/>
    <w:rsid w:val="00E84436"/>
    <w:pPr>
      <w:spacing w:line="101" w:lineRule="atLeast"/>
    </w:pPr>
    <w:rPr>
      <w:color w:val="auto"/>
    </w:rPr>
  </w:style>
  <w:style w:type="paragraph" w:customStyle="1" w:styleId="Pa1">
    <w:name w:val="Pa1"/>
    <w:basedOn w:val="Default"/>
    <w:next w:val="Default"/>
    <w:uiPriority w:val="99"/>
    <w:rsid w:val="00E84436"/>
    <w:pPr>
      <w:spacing w:line="101" w:lineRule="atLeast"/>
    </w:pPr>
    <w:rPr>
      <w:color w:val="auto"/>
    </w:rPr>
  </w:style>
  <w:style w:type="character" w:styleId="Hipervnculo">
    <w:name w:val="Hyperlink"/>
    <w:basedOn w:val="Fuentedeprrafopredeter"/>
    <w:uiPriority w:val="99"/>
    <w:unhideWhenUsed/>
    <w:rsid w:val="0054356D"/>
    <w:rPr>
      <w:color w:val="0000FF" w:themeColor="hyperlink"/>
      <w:u w:val="single"/>
    </w:rPr>
  </w:style>
  <w:style w:type="character" w:styleId="Refdecomentario">
    <w:name w:val="annotation reference"/>
    <w:basedOn w:val="Fuentedeprrafopredeter"/>
    <w:uiPriority w:val="99"/>
    <w:semiHidden/>
    <w:unhideWhenUsed/>
    <w:rsid w:val="006C68B0"/>
    <w:rPr>
      <w:sz w:val="16"/>
      <w:szCs w:val="16"/>
    </w:rPr>
  </w:style>
  <w:style w:type="paragraph" w:styleId="Textocomentario">
    <w:name w:val="annotation text"/>
    <w:basedOn w:val="Normal"/>
    <w:link w:val="TextocomentarioCar"/>
    <w:uiPriority w:val="99"/>
    <w:semiHidden/>
    <w:unhideWhenUsed/>
    <w:rsid w:val="006C68B0"/>
    <w:rPr>
      <w:sz w:val="20"/>
      <w:szCs w:val="20"/>
    </w:rPr>
  </w:style>
  <w:style w:type="character" w:customStyle="1" w:styleId="TextocomentarioCar">
    <w:name w:val="Texto comentario Car"/>
    <w:basedOn w:val="Fuentedeprrafopredeter"/>
    <w:link w:val="Textocomentario"/>
    <w:uiPriority w:val="99"/>
    <w:semiHidden/>
    <w:rsid w:val="006C68B0"/>
    <w:rPr>
      <w:rFonts w:ascii="Tahoma" w:eastAsia="Tahoma" w:hAnsi="Tahoma" w:cs="Tahom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6C68B0"/>
    <w:rPr>
      <w:b/>
      <w:bCs/>
    </w:rPr>
  </w:style>
  <w:style w:type="character" w:customStyle="1" w:styleId="AsuntodelcomentarioCar">
    <w:name w:val="Asunto del comentario Car"/>
    <w:basedOn w:val="TextocomentarioCar"/>
    <w:link w:val="Asuntodelcomentario"/>
    <w:uiPriority w:val="99"/>
    <w:semiHidden/>
    <w:rsid w:val="006C68B0"/>
    <w:rPr>
      <w:rFonts w:ascii="Tahoma" w:eastAsia="Tahoma" w:hAnsi="Tahoma" w:cs="Tahoma"/>
      <w:b/>
      <w:bCs/>
      <w:sz w:val="20"/>
      <w:szCs w:val="20"/>
      <w:lang w:val="es-ES" w:eastAsia="es-ES" w:bidi="es-ES"/>
    </w:rPr>
  </w:style>
  <w:style w:type="paragraph" w:styleId="Textonotapie">
    <w:name w:val="footnote text"/>
    <w:basedOn w:val="Normal"/>
    <w:link w:val="TextonotapieCar"/>
    <w:uiPriority w:val="99"/>
    <w:semiHidden/>
    <w:unhideWhenUsed/>
    <w:rsid w:val="00306EF4"/>
    <w:rPr>
      <w:sz w:val="20"/>
      <w:szCs w:val="20"/>
    </w:rPr>
  </w:style>
  <w:style w:type="character" w:customStyle="1" w:styleId="TextonotapieCar">
    <w:name w:val="Texto nota pie Car"/>
    <w:basedOn w:val="Fuentedeprrafopredeter"/>
    <w:link w:val="Textonotapie"/>
    <w:uiPriority w:val="99"/>
    <w:semiHidden/>
    <w:rsid w:val="00306EF4"/>
    <w:rPr>
      <w:rFonts w:ascii="Tahoma" w:eastAsia="Tahoma" w:hAnsi="Tahoma" w:cs="Tahoma"/>
      <w:sz w:val="20"/>
      <w:szCs w:val="20"/>
      <w:lang w:val="es-ES" w:eastAsia="es-ES" w:bidi="es-ES"/>
    </w:rPr>
  </w:style>
  <w:style w:type="character" w:styleId="Refdenotaalpie">
    <w:name w:val="footnote reference"/>
    <w:basedOn w:val="Fuentedeprrafopredeter"/>
    <w:uiPriority w:val="99"/>
    <w:semiHidden/>
    <w:unhideWhenUsed/>
    <w:rsid w:val="00306EF4"/>
    <w:rPr>
      <w:vertAlign w:val="superscript"/>
    </w:rPr>
  </w:style>
  <w:style w:type="paragraph" w:styleId="Revisin">
    <w:name w:val="Revision"/>
    <w:hidden/>
    <w:uiPriority w:val="99"/>
    <w:semiHidden/>
    <w:rsid w:val="007A1E4D"/>
    <w:pPr>
      <w:widowControl/>
      <w:autoSpaceDE/>
      <w:autoSpaceDN/>
    </w:pPr>
    <w:rPr>
      <w:rFonts w:ascii="Tahoma" w:eastAsia="Tahoma" w:hAnsi="Tahoma" w:cs="Tahom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3784">
      <w:bodyDiv w:val="1"/>
      <w:marLeft w:val="0"/>
      <w:marRight w:val="0"/>
      <w:marTop w:val="0"/>
      <w:marBottom w:val="0"/>
      <w:divBdr>
        <w:top w:val="none" w:sz="0" w:space="0" w:color="auto"/>
        <w:left w:val="none" w:sz="0" w:space="0" w:color="auto"/>
        <w:bottom w:val="none" w:sz="0" w:space="0" w:color="auto"/>
        <w:right w:val="none" w:sz="0" w:space="0" w:color="auto"/>
      </w:divBdr>
    </w:div>
    <w:div w:id="138427920">
      <w:bodyDiv w:val="1"/>
      <w:marLeft w:val="0"/>
      <w:marRight w:val="0"/>
      <w:marTop w:val="0"/>
      <w:marBottom w:val="0"/>
      <w:divBdr>
        <w:top w:val="none" w:sz="0" w:space="0" w:color="auto"/>
        <w:left w:val="none" w:sz="0" w:space="0" w:color="auto"/>
        <w:bottom w:val="none" w:sz="0" w:space="0" w:color="auto"/>
        <w:right w:val="none" w:sz="0" w:space="0" w:color="auto"/>
      </w:divBdr>
    </w:div>
    <w:div w:id="187256423">
      <w:bodyDiv w:val="1"/>
      <w:marLeft w:val="0"/>
      <w:marRight w:val="0"/>
      <w:marTop w:val="0"/>
      <w:marBottom w:val="0"/>
      <w:divBdr>
        <w:top w:val="none" w:sz="0" w:space="0" w:color="auto"/>
        <w:left w:val="none" w:sz="0" w:space="0" w:color="auto"/>
        <w:bottom w:val="none" w:sz="0" w:space="0" w:color="auto"/>
        <w:right w:val="none" w:sz="0" w:space="0" w:color="auto"/>
      </w:divBdr>
    </w:div>
    <w:div w:id="199436822">
      <w:bodyDiv w:val="1"/>
      <w:marLeft w:val="0"/>
      <w:marRight w:val="0"/>
      <w:marTop w:val="0"/>
      <w:marBottom w:val="0"/>
      <w:divBdr>
        <w:top w:val="none" w:sz="0" w:space="0" w:color="auto"/>
        <w:left w:val="none" w:sz="0" w:space="0" w:color="auto"/>
        <w:bottom w:val="none" w:sz="0" w:space="0" w:color="auto"/>
        <w:right w:val="none" w:sz="0" w:space="0" w:color="auto"/>
      </w:divBdr>
    </w:div>
    <w:div w:id="215941170">
      <w:bodyDiv w:val="1"/>
      <w:marLeft w:val="0"/>
      <w:marRight w:val="0"/>
      <w:marTop w:val="0"/>
      <w:marBottom w:val="0"/>
      <w:divBdr>
        <w:top w:val="none" w:sz="0" w:space="0" w:color="auto"/>
        <w:left w:val="none" w:sz="0" w:space="0" w:color="auto"/>
        <w:bottom w:val="none" w:sz="0" w:space="0" w:color="auto"/>
        <w:right w:val="none" w:sz="0" w:space="0" w:color="auto"/>
      </w:divBdr>
    </w:div>
    <w:div w:id="528182603">
      <w:bodyDiv w:val="1"/>
      <w:marLeft w:val="0"/>
      <w:marRight w:val="0"/>
      <w:marTop w:val="0"/>
      <w:marBottom w:val="0"/>
      <w:divBdr>
        <w:top w:val="none" w:sz="0" w:space="0" w:color="auto"/>
        <w:left w:val="none" w:sz="0" w:space="0" w:color="auto"/>
        <w:bottom w:val="none" w:sz="0" w:space="0" w:color="auto"/>
        <w:right w:val="none" w:sz="0" w:space="0" w:color="auto"/>
      </w:divBdr>
    </w:div>
    <w:div w:id="1161191713">
      <w:bodyDiv w:val="1"/>
      <w:marLeft w:val="0"/>
      <w:marRight w:val="0"/>
      <w:marTop w:val="0"/>
      <w:marBottom w:val="0"/>
      <w:divBdr>
        <w:top w:val="none" w:sz="0" w:space="0" w:color="auto"/>
        <w:left w:val="none" w:sz="0" w:space="0" w:color="auto"/>
        <w:bottom w:val="none" w:sz="0" w:space="0" w:color="auto"/>
        <w:right w:val="none" w:sz="0" w:space="0" w:color="auto"/>
      </w:divBdr>
    </w:div>
    <w:div w:id="1481003316">
      <w:bodyDiv w:val="1"/>
      <w:marLeft w:val="0"/>
      <w:marRight w:val="0"/>
      <w:marTop w:val="0"/>
      <w:marBottom w:val="0"/>
      <w:divBdr>
        <w:top w:val="none" w:sz="0" w:space="0" w:color="auto"/>
        <w:left w:val="none" w:sz="0" w:space="0" w:color="auto"/>
        <w:bottom w:val="none" w:sz="0" w:space="0" w:color="auto"/>
        <w:right w:val="none" w:sz="0" w:space="0" w:color="auto"/>
      </w:divBdr>
    </w:div>
    <w:div w:id="1977758816">
      <w:bodyDiv w:val="1"/>
      <w:marLeft w:val="0"/>
      <w:marRight w:val="0"/>
      <w:marTop w:val="0"/>
      <w:marBottom w:val="0"/>
      <w:divBdr>
        <w:top w:val="none" w:sz="0" w:space="0" w:color="auto"/>
        <w:left w:val="none" w:sz="0" w:space="0" w:color="auto"/>
        <w:bottom w:val="none" w:sz="0" w:space="0" w:color="auto"/>
        <w:right w:val="none" w:sz="0" w:space="0" w:color="auto"/>
      </w:divBdr>
    </w:div>
    <w:div w:id="2048333915">
      <w:bodyDiv w:val="1"/>
      <w:marLeft w:val="0"/>
      <w:marRight w:val="0"/>
      <w:marTop w:val="0"/>
      <w:marBottom w:val="0"/>
      <w:divBdr>
        <w:top w:val="none" w:sz="0" w:space="0" w:color="auto"/>
        <w:left w:val="none" w:sz="0" w:space="0" w:color="auto"/>
        <w:bottom w:val="none" w:sz="0" w:space="0" w:color="auto"/>
        <w:right w:val="none" w:sz="0" w:space="0" w:color="auto"/>
      </w:divBdr>
    </w:div>
    <w:div w:id="2107145175">
      <w:bodyDiv w:val="1"/>
      <w:marLeft w:val="0"/>
      <w:marRight w:val="0"/>
      <w:marTop w:val="0"/>
      <w:marBottom w:val="0"/>
      <w:divBdr>
        <w:top w:val="none" w:sz="0" w:space="0" w:color="auto"/>
        <w:left w:val="none" w:sz="0" w:space="0" w:color="auto"/>
        <w:bottom w:val="none" w:sz="0" w:space="0" w:color="auto"/>
        <w:right w:val="none" w:sz="0" w:space="0" w:color="auto"/>
      </w:divBdr>
    </w:div>
    <w:div w:id="213328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p.org.b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ep.org.b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ep.org.b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DC72F0-429B-4BC6-AA4F-2849DFF814D3}">
  <ds:schemaRefs>
    <ds:schemaRef ds:uri="http://schemas.openxmlformats.org/officeDocument/2006/bibliography"/>
  </ds:schemaRefs>
</ds:datastoreItem>
</file>

<file path=customXml/itemProps2.xml><?xml version="1.0" encoding="utf-8"?>
<ds:datastoreItem xmlns:ds="http://schemas.openxmlformats.org/officeDocument/2006/customXml" ds:itemID="{83A92D89-6F8C-4DBC-9875-B63F5076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4357</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jenny.leon</dc:creator>
  <cp:lastModifiedBy>Huascar Augusto Machicao Hanco</cp:lastModifiedBy>
  <cp:revision>4</cp:revision>
  <dcterms:created xsi:type="dcterms:W3CDTF">2018-09-13T18:16:00Z</dcterms:created>
  <dcterms:modified xsi:type="dcterms:W3CDTF">2018-09-17T13:54:00Z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Microsoft® Word 2010</vt:lpwstr>
  </property>
  <property fmtid="{D5CDD505-2E9C-101B-9397-08002B2CF9AE}" pid="4" name="LastSaved">
    <vt:filetime>2018-08-16T00:00:00Z</vt:filetime>
  </property>
</Properties>
</file>