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19" w:rsidRPr="00FC63F6" w:rsidRDefault="00087B19">
      <w:pPr>
        <w:rPr>
          <w:rFonts w:ascii="Verdana" w:hAnsi="Verdana"/>
        </w:rPr>
      </w:pPr>
    </w:p>
    <w:p w:rsidR="00FC63F6" w:rsidRPr="00FC63F6" w:rsidRDefault="00FC63F6">
      <w:pPr>
        <w:rPr>
          <w:rFonts w:ascii="Verdana" w:hAnsi="Verdana"/>
        </w:rPr>
      </w:pPr>
    </w:p>
    <w:p w:rsidR="00FC63F6" w:rsidRPr="00FC63F6" w:rsidRDefault="00FC63F6">
      <w:pPr>
        <w:rPr>
          <w:rFonts w:ascii="Verdana" w:hAnsi="Verdana"/>
        </w:rPr>
      </w:pPr>
    </w:p>
    <w:p w:rsidR="00FC63F6" w:rsidRPr="00FC63F6" w:rsidRDefault="00FC63F6" w:rsidP="00FC63F6">
      <w:pPr>
        <w:spacing w:before="14" w:line="200" w:lineRule="exact"/>
        <w:ind w:left="426"/>
        <w:jc w:val="center"/>
        <w:rPr>
          <w:rFonts w:ascii="Verdana" w:hAnsi="Verdana" w:cs="Arial"/>
          <w:b/>
          <w:lang w:val="es-BO"/>
        </w:rPr>
      </w:pPr>
      <w:r w:rsidRPr="00FC63F6">
        <w:rPr>
          <w:rFonts w:ascii="Verdana" w:hAnsi="Verdana" w:cs="Arial"/>
          <w:b/>
          <w:lang w:val="es-BO"/>
        </w:rPr>
        <w:t>ESPECIFICACIONES TÉCNICAS DE BIENES</w:t>
      </w:r>
    </w:p>
    <w:p w:rsidR="00FC63F6" w:rsidRPr="00FC63F6" w:rsidRDefault="00FC63F6" w:rsidP="00FC63F6">
      <w:pPr>
        <w:jc w:val="center"/>
        <w:rPr>
          <w:rFonts w:ascii="Verdana" w:hAnsi="Verdana" w:cs="Arial"/>
          <w:lang w:val="es-BO"/>
        </w:rPr>
      </w:pPr>
      <w:r w:rsidRPr="00FC63F6">
        <w:rPr>
          <w:rFonts w:ascii="Verdana" w:hAnsi="Verdana" w:cs="Arial"/>
          <w:b/>
          <w:lang w:val="es-BO"/>
        </w:rPr>
        <w:t>OBJETO DE CONTRATACIÓN: SERVICIO DE IMPRESIÓN DE CARTEL IDENTIFICADOR DE MESA PARA LAS ELECCIONES GENERALES 2020 - VOTO NACIONAL</w:t>
      </w:r>
    </w:p>
    <w:p w:rsidR="00FC63F6" w:rsidRPr="00FC63F6" w:rsidRDefault="00FC63F6" w:rsidP="00FC63F6">
      <w:pPr>
        <w:spacing w:before="14" w:line="200" w:lineRule="exact"/>
        <w:ind w:left="426"/>
        <w:jc w:val="center"/>
        <w:rPr>
          <w:rFonts w:ascii="Verdana" w:hAnsi="Verdana" w:cs="Arial"/>
          <w:lang w:val="es-B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7755"/>
      </w:tblGrid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767171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3"/>
              </w:numPr>
              <w:rPr>
                <w:rFonts w:ascii="Verdana" w:hAnsi="Verdana"/>
                <w:b/>
                <w:bCs/>
                <w:color w:val="FFFFFF"/>
                <w:sz w:val="20"/>
              </w:rPr>
            </w:pPr>
            <w:r w:rsidRPr="00FC63F6">
              <w:rPr>
                <w:rFonts w:ascii="Verdana" w:hAnsi="Verdana"/>
                <w:b/>
                <w:bCs/>
                <w:color w:val="FFFFFF"/>
                <w:sz w:val="20"/>
              </w:rPr>
              <w:t>CARACTERÍSTICAS GENERALES DEL(LOS) SERVICIO(S)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1"/>
              </w:numPr>
              <w:rPr>
                <w:rFonts w:ascii="Verdana" w:hAnsi="Verdana"/>
                <w:bCs/>
                <w:i/>
                <w:i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REQUISITOS DEL(LOS) SERVICIO(S)</w:t>
            </w:r>
            <w:r w:rsidRPr="00FC63F6">
              <w:rPr>
                <w:rFonts w:ascii="Verdana" w:hAnsi="Verdana"/>
                <w:bCs/>
                <w:i/>
                <w:iCs/>
                <w:sz w:val="20"/>
              </w:rPr>
              <w:t xml:space="preserve"> </w:t>
            </w:r>
            <w:r w:rsidRPr="00FC63F6">
              <w:rPr>
                <w:rFonts w:ascii="Verdana" w:hAnsi="Verdana"/>
                <w:bCs/>
                <w:i/>
                <w:iCs/>
                <w:sz w:val="20"/>
              </w:rPr>
              <w:t xml:space="preserve"> 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  <w:sz w:val="20"/>
              </w:rPr>
              <w:t>(MANIFESTAR SU ACEPTACION)</w:t>
            </w:r>
          </w:p>
        </w:tc>
      </w:tr>
      <w:tr w:rsidR="00FC63F6" w:rsidRPr="00FC63F6" w:rsidTr="00747450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FC63F6" w:rsidRPr="00FC63F6" w:rsidRDefault="00FC63F6" w:rsidP="00747450">
            <w:pPr>
              <w:ind w:left="-60" w:right="-108"/>
              <w:contextualSpacing/>
              <w:jc w:val="center"/>
              <w:rPr>
                <w:rFonts w:ascii="Verdana" w:hAnsi="Verdana" w:cs="Arial"/>
                <w:b/>
              </w:rPr>
            </w:pPr>
            <w:r w:rsidRPr="00FC63F6">
              <w:rPr>
                <w:rFonts w:ascii="Verdana" w:hAnsi="Verdana" w:cs="Arial"/>
                <w:b/>
                <w:iCs/>
              </w:rPr>
              <w:t>Items</w:t>
            </w:r>
          </w:p>
        </w:tc>
        <w:tc>
          <w:tcPr>
            <w:tcW w:w="9634" w:type="dxa"/>
            <w:shd w:val="clear" w:color="auto" w:fill="auto"/>
            <w:vAlign w:val="center"/>
          </w:tcPr>
          <w:p w:rsidR="00FC63F6" w:rsidRPr="00FC63F6" w:rsidRDefault="00FC63F6" w:rsidP="00747450">
            <w:pPr>
              <w:contextualSpacing/>
              <w:rPr>
                <w:rFonts w:ascii="Verdana" w:hAnsi="Verdana" w:cs="Arial"/>
                <w:b/>
                <w:iCs/>
                <w:lang w:val="es-BO"/>
              </w:rPr>
            </w:pPr>
            <w:r w:rsidRPr="00FC63F6">
              <w:rPr>
                <w:rFonts w:ascii="Verdana" w:hAnsi="Verdana" w:cs="Arial"/>
                <w:b/>
                <w:iCs/>
                <w:lang w:val="es-BO"/>
              </w:rPr>
              <w:t>Características técnicas</w:t>
            </w:r>
          </w:p>
        </w:tc>
      </w:tr>
      <w:tr w:rsidR="00FC63F6" w:rsidRPr="00FC63F6" w:rsidTr="00747450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:rsidR="00FC63F6" w:rsidRPr="00FC63F6" w:rsidRDefault="00FC63F6" w:rsidP="00747450">
            <w:pPr>
              <w:pStyle w:val="Textoindependiente3"/>
              <w:jc w:val="center"/>
              <w:rPr>
                <w:rFonts w:ascii="Verdana" w:hAnsi="Verdana"/>
                <w:sz w:val="20"/>
              </w:rPr>
            </w:pPr>
            <w:r w:rsidRPr="00FC63F6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9634" w:type="dxa"/>
            <w:shd w:val="clear" w:color="auto" w:fill="auto"/>
            <w:vAlign w:val="center"/>
          </w:tcPr>
          <w:p w:rsidR="00FC63F6" w:rsidRPr="00FC63F6" w:rsidRDefault="00FC63F6" w:rsidP="00747450">
            <w:pPr>
              <w:contextualSpacing/>
              <w:rPr>
                <w:rFonts w:ascii="Verdana" w:hAnsi="Verdana" w:cs="Arial"/>
                <w:b/>
                <w:bCs/>
                <w:sz w:val="18"/>
                <w:szCs w:val="18"/>
                <w:lang w:val="es-BO"/>
              </w:rPr>
            </w:pPr>
          </w:p>
          <w:p w:rsidR="00FC63F6" w:rsidRPr="00FC63F6" w:rsidRDefault="00FC63F6" w:rsidP="00747450">
            <w:pPr>
              <w:contextualSpacing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FC63F6">
              <w:rPr>
                <w:rFonts w:ascii="Verdana" w:hAnsi="Verdana" w:cs="Arial"/>
                <w:b/>
                <w:bCs/>
                <w:sz w:val="18"/>
                <w:szCs w:val="18"/>
                <w:lang w:val="es-BO"/>
              </w:rPr>
              <w:t>SERVICIO DE IMPRESIÓN DE CARTEL IDENTIFICADOR DE MESA PARA LAS ELECCIONES GENERALES 2020 - VOTO NACIONAL</w:t>
            </w:r>
          </w:p>
          <w:p w:rsidR="00FC63F6" w:rsidRPr="00FC63F6" w:rsidRDefault="00FC63F6" w:rsidP="00FC63F6">
            <w:pPr>
              <w:pStyle w:val="Prrafodelista"/>
              <w:numPr>
                <w:ilvl w:val="0"/>
                <w:numId w:val="6"/>
              </w:numPr>
              <w:ind w:left="7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C63F6">
              <w:rPr>
                <w:rFonts w:ascii="Verdana" w:hAnsi="Verdana" w:cs="Arial"/>
                <w:bCs/>
                <w:sz w:val="18"/>
                <w:szCs w:val="18"/>
                <w:u w:val="single"/>
              </w:rPr>
              <w:t>Dimensiones de hoja:</w:t>
            </w:r>
            <w:r w:rsidRPr="00FC63F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FC63F6">
              <w:rPr>
                <w:rFonts w:ascii="Verdana" w:hAnsi="Verdana" w:cs="Arial"/>
                <w:sz w:val="18"/>
                <w:szCs w:val="18"/>
              </w:rPr>
              <w:t>Tamaño 54cm x 29cm (aprox.)</w:t>
            </w:r>
          </w:p>
          <w:p w:rsidR="00FC63F6" w:rsidRPr="00FC63F6" w:rsidRDefault="00FC63F6" w:rsidP="00FC63F6">
            <w:pPr>
              <w:pStyle w:val="Prrafodelista"/>
              <w:numPr>
                <w:ilvl w:val="0"/>
                <w:numId w:val="6"/>
              </w:numPr>
              <w:ind w:left="7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C63F6">
              <w:rPr>
                <w:rFonts w:ascii="Verdana" w:hAnsi="Verdana" w:cs="Arial"/>
                <w:bCs/>
                <w:sz w:val="18"/>
                <w:szCs w:val="18"/>
                <w:u w:val="single"/>
              </w:rPr>
              <w:t>Unidad de medida:</w:t>
            </w:r>
            <w:r w:rsidRPr="00FC63F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FC63F6">
              <w:rPr>
                <w:rFonts w:ascii="Verdana" w:hAnsi="Verdana" w:cs="Arial"/>
                <w:sz w:val="18"/>
                <w:szCs w:val="18"/>
              </w:rPr>
              <w:t>Hoja</w:t>
            </w:r>
          </w:p>
          <w:p w:rsidR="00FC63F6" w:rsidRPr="00FC63F6" w:rsidRDefault="00FC63F6" w:rsidP="00FC63F6">
            <w:pPr>
              <w:pStyle w:val="Prrafodelista"/>
              <w:numPr>
                <w:ilvl w:val="0"/>
                <w:numId w:val="6"/>
              </w:numPr>
              <w:ind w:left="7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C63F6">
              <w:rPr>
                <w:rFonts w:ascii="Verdana" w:hAnsi="Verdana" w:cs="Arial"/>
                <w:bCs/>
                <w:sz w:val="18"/>
                <w:szCs w:val="18"/>
                <w:u w:val="single"/>
              </w:rPr>
              <w:t>Material:</w:t>
            </w:r>
            <w:r w:rsidRPr="00FC63F6">
              <w:rPr>
                <w:rFonts w:ascii="Verdana" w:hAnsi="Verdana" w:cs="Arial"/>
                <w:sz w:val="18"/>
                <w:szCs w:val="18"/>
              </w:rPr>
              <w:t xml:space="preserve"> Papel dúplex de 250gr.</w:t>
            </w:r>
            <w:bookmarkStart w:id="0" w:name="_GoBack"/>
            <w:bookmarkEnd w:id="0"/>
          </w:p>
          <w:p w:rsidR="00FC63F6" w:rsidRPr="00FC63F6" w:rsidRDefault="00FC63F6" w:rsidP="00FC63F6">
            <w:pPr>
              <w:pStyle w:val="Prrafodelista"/>
              <w:numPr>
                <w:ilvl w:val="0"/>
                <w:numId w:val="6"/>
              </w:numPr>
              <w:ind w:left="72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C63F6">
              <w:rPr>
                <w:rFonts w:ascii="Verdana" w:hAnsi="Verdana" w:cs="Arial"/>
                <w:bCs/>
                <w:sz w:val="18"/>
                <w:szCs w:val="18"/>
                <w:u w:val="single"/>
              </w:rPr>
              <w:t>Impresión:</w:t>
            </w:r>
            <w:r w:rsidRPr="00FC63F6">
              <w:rPr>
                <w:rFonts w:ascii="Verdana" w:hAnsi="Verdana"/>
                <w:szCs w:val="18"/>
              </w:rPr>
              <w:t xml:space="preserve"> </w:t>
            </w:r>
            <w:r w:rsidRPr="00FC63F6">
              <w:rPr>
                <w:rFonts w:ascii="Verdana" w:hAnsi="Verdana" w:cs="Arial"/>
                <w:sz w:val="18"/>
                <w:szCs w:val="18"/>
              </w:rPr>
              <w:t>full color anverso.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1"/>
              </w:numPr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 xml:space="preserve">CONDICIONES COMPLEMENTARIAS 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B.I  APROBACIÓN DE ARTES Y PRUEBAS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  <w:sz w:val="20"/>
              </w:rPr>
              <w:t>(MANIFESTAR SU ACEPTACION)</w:t>
            </w:r>
          </w:p>
        </w:tc>
      </w:tr>
      <w:tr w:rsidR="00FC63F6" w:rsidRPr="00FC63F6" w:rsidTr="00747450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FC63F6" w:rsidRPr="00FC63F6" w:rsidRDefault="00FC63F6" w:rsidP="00747450">
            <w:pPr>
              <w:pStyle w:val="Textoindependiente3"/>
              <w:rPr>
                <w:rFonts w:ascii="Verdana" w:eastAsia="Calibri" w:hAnsi="Verdana"/>
                <w:color w:val="000000"/>
                <w:sz w:val="20"/>
                <w:lang w:eastAsia="en-US"/>
              </w:rPr>
            </w:pPr>
          </w:p>
          <w:p w:rsidR="00FC63F6" w:rsidRPr="00FC63F6" w:rsidRDefault="00FC63F6" w:rsidP="00747450">
            <w:pPr>
              <w:pStyle w:val="Textoindependiente3"/>
              <w:rPr>
                <w:rFonts w:ascii="Verdana" w:eastAsia="Calibri" w:hAnsi="Verdana"/>
                <w:color w:val="000000"/>
                <w:sz w:val="20"/>
                <w:lang w:eastAsia="en-US"/>
              </w:rPr>
            </w:pPr>
            <w:r w:rsidRPr="00FC63F6">
              <w:rPr>
                <w:rFonts w:ascii="Verdana" w:eastAsia="Calibri" w:hAnsi="Verdana"/>
                <w:color w:val="000000"/>
                <w:sz w:val="20"/>
                <w:lang w:eastAsia="en-US"/>
              </w:rPr>
              <w:t>El plazo de aprobación de artes y pruebas,</w:t>
            </w:r>
            <w:r w:rsidRPr="00FC63F6">
              <w:rPr>
                <w:rFonts w:ascii="Verdana" w:eastAsia="Calibri" w:hAnsi="Verdana"/>
                <w:color w:val="000000"/>
                <w:sz w:val="20"/>
                <w:szCs w:val="22"/>
                <w:lang w:eastAsia="en-US"/>
              </w:rPr>
              <w:t xml:space="preserve"> se encuentra dentro del plazo del servicio establecido en las especificaciones técnicas, de acuerdo con el </w:t>
            </w:r>
            <w:r w:rsidRPr="00FC63F6">
              <w:rPr>
                <w:rFonts w:ascii="Verdana" w:eastAsia="Calibri" w:hAnsi="Verdana"/>
                <w:b/>
                <w:color w:val="000000"/>
                <w:sz w:val="20"/>
                <w:szCs w:val="22"/>
                <w:lang w:eastAsia="en-US"/>
              </w:rPr>
              <w:t>Parágrafo III (</w:t>
            </w:r>
            <w:r w:rsidRPr="00FC63F6">
              <w:rPr>
                <w:rFonts w:ascii="Verdana" w:eastAsia="Calibri" w:hAnsi="Verdana"/>
                <w:b/>
                <w:bCs/>
                <w:color w:val="000000"/>
                <w:sz w:val="20"/>
                <w:szCs w:val="22"/>
                <w:lang w:eastAsia="en-US"/>
              </w:rPr>
              <w:t>CONDICIONES ADMINISTRATIVAS),</w:t>
            </w:r>
            <w:r w:rsidRPr="00FC63F6">
              <w:rPr>
                <w:rFonts w:ascii="Verdana" w:eastAsia="Calibri" w:hAnsi="Verdana"/>
                <w:b/>
                <w:color w:val="000000"/>
                <w:sz w:val="20"/>
                <w:szCs w:val="22"/>
                <w:lang w:eastAsia="en-US"/>
              </w:rPr>
              <w:t xml:space="preserve"> Inciso D (PLAZO DEL SERVICIO).</w:t>
            </w:r>
          </w:p>
          <w:p w:rsidR="00FC63F6" w:rsidRPr="00FC63F6" w:rsidRDefault="00FC63F6" w:rsidP="00747450">
            <w:pPr>
              <w:jc w:val="both"/>
              <w:rPr>
                <w:rFonts w:ascii="Verdana" w:eastAsia="Calibri" w:hAnsi="Verdana" w:cs="Arial"/>
                <w:color w:val="000000" w:themeColor="text1"/>
                <w:lang w:val="es-BO"/>
              </w:rPr>
            </w:pPr>
          </w:p>
          <w:p w:rsidR="00FC63F6" w:rsidRPr="00FC63F6" w:rsidRDefault="00FC63F6" w:rsidP="00747450">
            <w:pPr>
              <w:jc w:val="both"/>
              <w:rPr>
                <w:rFonts w:ascii="Verdana" w:eastAsia="Calibri" w:hAnsi="Verdana" w:cs="Arial"/>
                <w:color w:val="000000" w:themeColor="text1"/>
                <w:lang w:val="es-BO"/>
              </w:rPr>
            </w:pPr>
            <w:r w:rsidRPr="00FC63F6">
              <w:rPr>
                <w:rFonts w:ascii="Verdana" w:eastAsia="Calibri" w:hAnsi="Verdana" w:cs="Arial"/>
                <w:color w:val="000000" w:themeColor="text1"/>
                <w:lang w:val="es-BO"/>
              </w:rPr>
              <w:t>El proveedor del servicio luego de recibidas las artes deberá realizar la impresión para la prueba de colores en 1 (un) ejemplar, las que tienen que ser aprobadas por la unidad solicitante en el mismo día; en caso de existir errores o correcciones se imprimirán nuevas pruebas, sin costo adicional para el Tribunal Supremo Electoral, las que deben cumplir con las características del diseño.</w:t>
            </w:r>
          </w:p>
          <w:p w:rsidR="00FC63F6" w:rsidRPr="00FC63F6" w:rsidRDefault="00FC63F6" w:rsidP="00747450">
            <w:pPr>
              <w:jc w:val="both"/>
              <w:rPr>
                <w:rFonts w:ascii="Verdana" w:hAnsi="Verdana" w:cs="Arial"/>
                <w:bCs/>
                <w:iCs/>
                <w:color w:val="000000" w:themeColor="text1"/>
                <w:lang w:val="es-BO"/>
              </w:rPr>
            </w:pPr>
          </w:p>
        </w:tc>
      </w:tr>
      <w:tr w:rsidR="00FC63F6" w:rsidRPr="00FC63F6" w:rsidTr="00747450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B.II  EMBALAJE Y FORMA DE ENTREGA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  <w:sz w:val="20"/>
              </w:rPr>
              <w:t>(MANIFESTAR SU ACEPTACION)</w:t>
            </w:r>
          </w:p>
        </w:tc>
      </w:tr>
      <w:tr w:rsidR="00FC63F6" w:rsidRPr="00FC63F6" w:rsidTr="00747450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FC63F6" w:rsidRPr="00FC63F6" w:rsidRDefault="00FC63F6" w:rsidP="00747450">
            <w:pPr>
              <w:pStyle w:val="Textoindependiente3"/>
              <w:rPr>
                <w:rFonts w:ascii="Verdana" w:hAnsi="Verdana"/>
              </w:rPr>
            </w:pPr>
          </w:p>
          <w:p w:rsidR="00FC63F6" w:rsidRPr="00FC63F6" w:rsidRDefault="00FC63F6" w:rsidP="00FC63F6">
            <w:pPr>
              <w:pStyle w:val="Textoindependiente3"/>
              <w:rPr>
                <w:rFonts w:ascii="Verdana" w:hAnsi="Verdana"/>
                <w:color w:val="000000"/>
                <w:sz w:val="20"/>
              </w:rPr>
            </w:pPr>
            <w:r w:rsidRPr="00FC63F6">
              <w:rPr>
                <w:rFonts w:ascii="Verdana" w:hAnsi="Verdana"/>
              </w:rPr>
              <w:t>Los materiales deberán ser entregados en paquetes de 200 hojas convenientemente protegidas para transporte interdepartamental. Cada paquete estará diferenciado por una etiqueta que especifique el número de paquete.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767171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3"/>
              </w:numPr>
              <w:rPr>
                <w:rFonts w:ascii="Verdana" w:hAnsi="Verdana"/>
                <w:b/>
                <w:bCs/>
                <w:color w:val="FFFFFF"/>
                <w:sz w:val="20"/>
              </w:rPr>
            </w:pPr>
            <w:r w:rsidRPr="00FC63F6">
              <w:rPr>
                <w:rFonts w:ascii="Verdana" w:hAnsi="Verdana"/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Cs/>
                <w:sz w:val="20"/>
              </w:rPr>
            </w:pP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Cs/>
                <w:sz w:val="20"/>
              </w:rPr>
            </w:pPr>
            <w:r w:rsidRPr="00FC63F6">
              <w:rPr>
                <w:rFonts w:ascii="Verdana" w:hAnsi="Verdana"/>
                <w:bCs/>
                <w:sz w:val="20"/>
              </w:rPr>
              <w:t>La propuesta deberá ser entrega en sobre cerrado, debidamente foliado de acuerdo al siguiente formato:</w:t>
            </w: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Cs/>
                <w:sz w:val="20"/>
              </w:rPr>
            </w:pP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FB44E" wp14:editId="32C4EE7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30F53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BEqqovfAAAACQEAAA8AAABkcnMvZG93bnJldi54bWxMj81Kw0AUhfeC7zBcwZ2dRGzSxkxK&#10;KgiiIDQWqbtp5jYJZu7EzLSNb+91pcvDdzg/+WqyvTjh6DtHCuJZBAKpdqajRsH27fFmAcIHTUb3&#10;jlDBN3pYFZcXuc6MO9MGT1VoBIeQz7SCNoQhk9LXLVrtZ25AYnZwo9WB5dhIM+ozh9te3kZRIq3u&#10;iBtaPeBDi/VndbQK3jfzA67XyVa+fpRfZVw9TS/PO6Wur6byHkTAKfyZ4Xc+T4eCN+3dkYwXPes0&#10;jdmqYDEHwTxdJvxtz+AuSkAWufz/oPgBAAD//wMAUEsBAi0AFAAGAAgAAAAhALaDOJL+AAAA4QEA&#10;ABMAAAAAAAAAAAAAAAAAAAAAAFtDb250ZW50X1R5cGVzXS54bWxQSwECLQAUAAYACAAAACEAOP0h&#10;/9YAAACUAQAACwAAAAAAAAAAAAAAAAAvAQAAX3JlbHMvLnJlbHNQSwECLQAUAAYACAAAACEABxEI&#10;vYICAABIBQAADgAAAAAAAAAAAAAAAAAuAgAAZHJzL2Uyb0RvYy54bWxQSwECLQAUAAYACAAAACEA&#10;ESqqi98AAAAJAQAADwAAAAAAAAAAAAAAAADcBAAAZHJzL2Rvd25yZXYueG1sUEsFBgAAAAAEAAQA&#10;8wAAAOgFAAAAAA==&#10;" filled="f" strokecolor="#1f4d78 [1604]" strokeweight="1pt"/>
                  </w:pict>
                </mc:Fallback>
              </mc:AlternateContent>
            </w:r>
          </w:p>
          <w:p w:rsidR="00FC63F6" w:rsidRPr="00FC63F6" w:rsidRDefault="00FC63F6" w:rsidP="00747450">
            <w:pPr>
              <w:pStyle w:val="Textoindependiente3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OBJETO DE CONTRATACIÓN:</w:t>
            </w:r>
          </w:p>
          <w:p w:rsidR="00FC63F6" w:rsidRPr="00FC63F6" w:rsidRDefault="00FC63F6" w:rsidP="00747450">
            <w:pPr>
              <w:pStyle w:val="Textoindependiente3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NOMBRE DEL PROVEEDOR:</w:t>
            </w:r>
          </w:p>
          <w:p w:rsidR="00FC63F6" w:rsidRPr="00FC63F6" w:rsidRDefault="00FC63F6" w:rsidP="00747450">
            <w:pPr>
              <w:pStyle w:val="Textoindependiente3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TELEFÓNO:</w:t>
            </w:r>
          </w:p>
          <w:p w:rsidR="00FC63F6" w:rsidRPr="00FC63F6" w:rsidRDefault="00FC63F6" w:rsidP="00747450">
            <w:pPr>
              <w:pStyle w:val="Textoindependiente3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FECHA:</w:t>
            </w: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El proponente deberá adjuntar a su propuesta la siguiente documentación en fotocopia simple:</w:t>
            </w:r>
          </w:p>
          <w:p w:rsidR="00FC63F6" w:rsidRPr="00FC63F6" w:rsidRDefault="00FC63F6" w:rsidP="00FC63F6">
            <w:pPr>
              <w:pStyle w:val="Textoindependiente3"/>
              <w:numPr>
                <w:ilvl w:val="0"/>
                <w:numId w:val="5"/>
              </w:numPr>
              <w:rPr>
                <w:rFonts w:ascii="Verdana" w:hAnsi="Verdana"/>
                <w:bCs/>
                <w:sz w:val="20"/>
              </w:rPr>
            </w:pPr>
            <w:r w:rsidRPr="00FC63F6">
              <w:rPr>
                <w:rFonts w:ascii="Verdana" w:hAnsi="Verdana"/>
                <w:bCs/>
                <w:sz w:val="20"/>
              </w:rPr>
              <w:t>Número de Identificación Tributaria (activa)</w:t>
            </w:r>
          </w:p>
          <w:p w:rsidR="00FC63F6" w:rsidRPr="00FC63F6" w:rsidRDefault="00FC63F6" w:rsidP="00FC63F6">
            <w:pPr>
              <w:pStyle w:val="Textoindependiente3"/>
              <w:numPr>
                <w:ilvl w:val="0"/>
                <w:numId w:val="5"/>
              </w:numPr>
              <w:rPr>
                <w:rFonts w:ascii="Verdana" w:hAnsi="Verdana"/>
                <w:bCs/>
                <w:sz w:val="20"/>
              </w:rPr>
            </w:pPr>
            <w:r w:rsidRPr="00FC63F6">
              <w:rPr>
                <w:rFonts w:ascii="Verdana" w:hAnsi="Verdana"/>
                <w:bCs/>
                <w:sz w:val="20"/>
              </w:rPr>
              <w:t>Registro FUNDEMPRESA (válida y activa)</w:t>
            </w:r>
          </w:p>
          <w:p w:rsidR="00FC63F6" w:rsidRPr="00FC63F6" w:rsidRDefault="00FC63F6" w:rsidP="00747450">
            <w:pPr>
              <w:pStyle w:val="Textoindependiente3"/>
              <w:ind w:left="360"/>
              <w:rPr>
                <w:rFonts w:ascii="Verdana" w:hAnsi="Verdana"/>
                <w:bCs/>
                <w:sz w:val="20"/>
              </w:rPr>
            </w:pP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767171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3"/>
              </w:numPr>
              <w:rPr>
                <w:rFonts w:ascii="Verdana" w:hAnsi="Verdana"/>
                <w:b/>
                <w:bCs/>
                <w:i/>
                <w:iCs/>
                <w:color w:val="FFFFFF"/>
                <w:sz w:val="20"/>
              </w:rPr>
            </w:pPr>
            <w:r w:rsidRPr="00FC63F6">
              <w:rPr>
                <w:rFonts w:ascii="Verdana" w:hAnsi="Verdana"/>
                <w:b/>
                <w:bCs/>
                <w:color w:val="FFFFFF"/>
                <w:sz w:val="20"/>
              </w:rPr>
              <w:lastRenderedPageBreak/>
              <w:t>CONDICIONES ADMINISTRATIVAS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2"/>
              </w:numPr>
              <w:ind w:hanging="436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FORMALIZACION</w:t>
            </w:r>
            <w:r w:rsidRPr="00FC63F6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  <w:sz w:val="20"/>
              </w:rPr>
              <w:t>(MANIFESTAR SU ACEPTACION)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3F6" w:rsidRPr="00FC63F6" w:rsidRDefault="00FC63F6" w:rsidP="00747450">
            <w:pPr>
              <w:pStyle w:val="Textoindependiente3"/>
              <w:ind w:left="290" w:hanging="290"/>
              <w:rPr>
                <w:rFonts w:ascii="Verdana" w:hAnsi="Verdana"/>
                <w:bCs/>
                <w:sz w:val="20"/>
              </w:rPr>
            </w:pPr>
          </w:p>
          <w:p w:rsidR="00FC63F6" w:rsidRPr="00FC63F6" w:rsidRDefault="00FC63F6" w:rsidP="00747450">
            <w:pPr>
              <w:pStyle w:val="Textoindependiente3"/>
              <w:ind w:left="290" w:hanging="290"/>
              <w:rPr>
                <w:rFonts w:ascii="Verdana" w:hAnsi="Verdana"/>
                <w:bCs/>
                <w:sz w:val="20"/>
              </w:rPr>
            </w:pPr>
            <w:r w:rsidRPr="00FC63F6">
              <w:rPr>
                <w:rFonts w:ascii="Verdana" w:hAnsi="Verdana"/>
                <w:bCs/>
                <w:sz w:val="20"/>
              </w:rPr>
              <w:t xml:space="preserve">La contratación se formalizará mediante la suscripción de ORDEN DE SERVICIO. </w:t>
            </w:r>
          </w:p>
          <w:p w:rsidR="00FC63F6" w:rsidRPr="00FC63F6" w:rsidRDefault="00FC63F6" w:rsidP="00747450">
            <w:pPr>
              <w:pStyle w:val="Textoindependiente3"/>
              <w:ind w:left="290" w:hanging="290"/>
              <w:rPr>
                <w:rFonts w:ascii="Verdana" w:hAnsi="Verdana"/>
                <w:bCs/>
                <w:sz w:val="20"/>
              </w:rPr>
            </w:pP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LUGAR DE ENTREGA</w:t>
            </w:r>
            <w:r w:rsidRPr="00FC63F6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  <w:sz w:val="20"/>
              </w:rPr>
              <w:t>(MANIFESTAR SU ACEPTACION)</w:t>
            </w:r>
          </w:p>
        </w:tc>
      </w:tr>
      <w:tr w:rsidR="00FC63F6" w:rsidRPr="00FC63F6" w:rsidTr="00747450">
        <w:trPr>
          <w:trHeight w:val="710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FC63F6" w:rsidRPr="00FC63F6" w:rsidRDefault="00FC63F6" w:rsidP="00747450">
            <w:pPr>
              <w:jc w:val="both"/>
              <w:rPr>
                <w:rFonts w:ascii="Verdana" w:hAnsi="Verdana" w:cs="Arial"/>
                <w:bCs/>
              </w:rPr>
            </w:pPr>
          </w:p>
          <w:p w:rsidR="00FC63F6" w:rsidRPr="00FC63F6" w:rsidRDefault="00FC63F6" w:rsidP="00747450">
            <w:pPr>
              <w:jc w:val="both"/>
              <w:rPr>
                <w:rFonts w:ascii="Verdana" w:hAnsi="Verdana" w:cs="Arial"/>
                <w:bCs/>
                <w:lang w:val="es-BO"/>
              </w:rPr>
            </w:pPr>
            <w:r w:rsidRPr="00FC63F6">
              <w:rPr>
                <w:rFonts w:ascii="Verdana" w:hAnsi="Verdana" w:cs="Arial"/>
                <w:bCs/>
                <w:lang w:val="es-BO"/>
              </w:rPr>
              <w:t>El proveedor realizará la entrega del o los SERVICIOS a través de una nota de Entrega o Nota de Remisión, en horarios de oficina, en Almacenes del TSE (Av. Aniceto Arce N° 2985 Zona San Jorge) o en lugar definido por la unidad solicitante.</w:t>
            </w:r>
          </w:p>
          <w:p w:rsidR="00FC63F6" w:rsidRPr="00FC63F6" w:rsidRDefault="00FC63F6" w:rsidP="00747450">
            <w:pPr>
              <w:jc w:val="both"/>
              <w:rPr>
                <w:rFonts w:ascii="Verdana" w:hAnsi="Verdana" w:cs="Arial"/>
                <w:bCs/>
                <w:lang w:val="es-BO"/>
              </w:rPr>
            </w:pP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FC63F6" w:rsidRPr="00FC63F6" w:rsidRDefault="00FC63F6" w:rsidP="00FC63F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 w:cs="Arial"/>
                <w:b/>
                <w:bCs/>
              </w:rPr>
            </w:pPr>
            <w:r w:rsidRPr="00FC63F6">
              <w:rPr>
                <w:rFonts w:ascii="Verdana" w:hAnsi="Verdana" w:cs="Arial"/>
                <w:b/>
                <w:bCs/>
              </w:rPr>
              <w:t>LUGAR DE PRESTACION DEL SERVICIO</w:t>
            </w:r>
            <w:r w:rsidRPr="00FC63F6">
              <w:rPr>
                <w:rFonts w:ascii="Verdana" w:hAnsi="Verdana" w:cs="Arial"/>
                <w:b/>
                <w:bCs/>
              </w:rPr>
              <w:t xml:space="preserve"> 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</w:rPr>
              <w:t>(MANIFESTAR SU ACEPTACION)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FFFFFF" w:themeFill="background1"/>
            <w:vAlign w:val="center"/>
          </w:tcPr>
          <w:p w:rsidR="00FC63F6" w:rsidRPr="00FC63F6" w:rsidRDefault="00FC63F6" w:rsidP="00747450">
            <w:pPr>
              <w:jc w:val="both"/>
              <w:rPr>
                <w:rFonts w:ascii="Verdana" w:hAnsi="Verdana" w:cs="Arial"/>
                <w:bCs/>
                <w:lang w:val="es-BO"/>
              </w:rPr>
            </w:pPr>
          </w:p>
          <w:p w:rsidR="00FC63F6" w:rsidRPr="00FC63F6" w:rsidRDefault="00FC63F6" w:rsidP="00747450">
            <w:pPr>
              <w:jc w:val="both"/>
              <w:rPr>
                <w:rFonts w:ascii="Verdana" w:hAnsi="Verdana" w:cs="Arial"/>
                <w:bCs/>
                <w:lang w:val="es-BO"/>
              </w:rPr>
            </w:pPr>
            <w:r w:rsidRPr="00FC63F6">
              <w:rPr>
                <w:rFonts w:ascii="Verdana" w:hAnsi="Verdana" w:cs="Arial"/>
                <w:bCs/>
                <w:lang w:val="es-BO"/>
              </w:rPr>
              <w:t>El proveedor prestara el servicio en su taller de impresión con sus equipos, materiales e insumos.</w:t>
            </w:r>
          </w:p>
          <w:p w:rsidR="00FC63F6" w:rsidRPr="00FC63F6" w:rsidRDefault="00FC63F6" w:rsidP="00747450">
            <w:pPr>
              <w:jc w:val="both"/>
              <w:rPr>
                <w:rFonts w:ascii="Verdana" w:hAnsi="Verdana" w:cs="Arial"/>
                <w:bCs/>
                <w:lang w:val="es-BO"/>
              </w:rPr>
            </w:pP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PLAZO DEL SERVICIO</w:t>
            </w:r>
            <w:r w:rsidRPr="00FC63F6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  <w:sz w:val="20"/>
              </w:rPr>
              <w:t>(MANIFESTAR SU ACEPTACION)</w:t>
            </w:r>
          </w:p>
        </w:tc>
      </w:tr>
      <w:tr w:rsidR="00FC63F6" w:rsidRPr="00FC63F6" w:rsidTr="00747450">
        <w:trPr>
          <w:trHeight w:val="712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Cs/>
                <w:iCs/>
                <w:sz w:val="20"/>
              </w:rPr>
            </w:pP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Cs/>
                <w:iCs/>
                <w:sz w:val="20"/>
              </w:rPr>
            </w:pPr>
            <w:r w:rsidRPr="00FC63F6">
              <w:rPr>
                <w:rFonts w:ascii="Verdana" w:hAnsi="Verdana"/>
                <w:bCs/>
                <w:iCs/>
                <w:sz w:val="20"/>
              </w:rPr>
              <w:t>Hasta 7 días calendario, computables a partir del día siguiente hábil de la suscripción de la ORDEN DE PROCEDER</w:t>
            </w:r>
          </w:p>
          <w:p w:rsidR="00FC63F6" w:rsidRPr="00FC63F6" w:rsidRDefault="00FC63F6" w:rsidP="00747450">
            <w:pPr>
              <w:pStyle w:val="Textoindependiente3"/>
              <w:spacing w:before="120"/>
              <w:rPr>
                <w:rFonts w:ascii="Verdana" w:hAnsi="Verdana"/>
                <w:bCs/>
                <w:iCs/>
                <w:sz w:val="20"/>
              </w:rPr>
            </w:pPr>
            <w:r w:rsidRPr="00FC63F6">
              <w:rPr>
                <w:rFonts w:ascii="Verdana" w:hAnsi="Verdana"/>
                <w:bCs/>
                <w:iCs/>
                <w:sz w:val="20"/>
              </w:rPr>
              <w:t xml:space="preserve">(La aprobación de </w:t>
            </w:r>
            <w:r w:rsidRPr="00FC63F6">
              <w:rPr>
                <w:rFonts w:ascii="Verdana" w:eastAsia="Calibri" w:hAnsi="Verdana"/>
                <w:sz w:val="20"/>
                <w:szCs w:val="22"/>
                <w:lang w:eastAsia="en-US"/>
              </w:rPr>
              <w:t>artes y pruebas</w:t>
            </w:r>
            <w:r w:rsidRPr="00FC63F6">
              <w:rPr>
                <w:rFonts w:ascii="Verdana" w:hAnsi="Verdana"/>
                <w:bCs/>
                <w:iCs/>
                <w:sz w:val="20"/>
              </w:rPr>
              <w:t xml:space="preserve"> se encuentran dentro de los 7 días calendario).</w:t>
            </w:r>
          </w:p>
          <w:p w:rsidR="00FC63F6" w:rsidRPr="00FC63F6" w:rsidRDefault="00FC63F6" w:rsidP="00747450">
            <w:pPr>
              <w:pStyle w:val="Textoindependiente3"/>
              <w:spacing w:before="120"/>
              <w:rPr>
                <w:rFonts w:ascii="Verdana" w:hAnsi="Verdana"/>
                <w:bCs/>
                <w:iCs/>
                <w:sz w:val="20"/>
              </w:rPr>
            </w:pP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INCUMPLIMIENTO</w:t>
            </w:r>
            <w:r w:rsidRPr="00FC63F6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  <w:sz w:val="20"/>
              </w:rPr>
              <w:t>(MANIFESTAR SU ACEPTACION)</w:t>
            </w:r>
          </w:p>
        </w:tc>
      </w:tr>
      <w:tr w:rsidR="00FC63F6" w:rsidRPr="00FC63F6" w:rsidTr="00747450">
        <w:trPr>
          <w:trHeight w:val="731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Cs/>
                <w:iCs/>
                <w:sz w:val="20"/>
              </w:rPr>
              <w:t>En caso de incumplimiento en el plazo de entrega se Resolverá la Orden de Servicio, con las respectivas sanciones en el marco de la normativa legal vigente.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RESPONSABLE O COMISIÓN DE RECEPCIÓN</w:t>
            </w:r>
            <w:r w:rsidRPr="00FC63F6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  <w:sz w:val="20"/>
              </w:rPr>
              <w:t>(MANIFESTAR SU ACEPTACION)</w:t>
            </w: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Cs/>
                <w:sz w:val="20"/>
                <w:lang w:val="es-ES_tradnl"/>
              </w:rPr>
            </w:pP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Cs/>
                <w:sz w:val="20"/>
                <w:lang w:val="es-ES_tradnl"/>
              </w:rPr>
            </w:pPr>
            <w:r w:rsidRPr="00FC63F6">
              <w:rPr>
                <w:rFonts w:ascii="Verdana" w:hAnsi="Verdana"/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 verificación de la entrega del servicio contratado, a cuyo efecto realizará las siguientes funciones:</w:t>
            </w: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Cs/>
                <w:sz w:val="20"/>
                <w:lang w:val="es-ES_tradnl"/>
              </w:rPr>
            </w:pPr>
          </w:p>
          <w:p w:rsidR="00FC63F6" w:rsidRPr="00FC63F6" w:rsidRDefault="00FC63F6" w:rsidP="00FC63F6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rFonts w:ascii="Verdana" w:hAnsi="Verdana"/>
                <w:bCs/>
                <w:sz w:val="20"/>
              </w:rPr>
            </w:pPr>
            <w:r w:rsidRPr="00FC63F6">
              <w:rPr>
                <w:rFonts w:ascii="Verdana" w:hAnsi="Verdana"/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:rsidR="00FC63F6" w:rsidRPr="00FC63F6" w:rsidRDefault="00FC63F6" w:rsidP="00FC63F6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rFonts w:ascii="Verdana" w:hAnsi="Verdana"/>
                <w:bCs/>
                <w:sz w:val="20"/>
              </w:rPr>
            </w:pPr>
            <w:r w:rsidRPr="00FC63F6">
              <w:rPr>
                <w:rFonts w:ascii="Verdana" w:hAnsi="Verdana"/>
                <w:bCs/>
                <w:sz w:val="20"/>
              </w:rPr>
              <w:t>Emitir el informe de conformidad, cuando corresponda (en un plazo máximo de 15 días calendario a partir de la recepción del servicio).</w:t>
            </w:r>
          </w:p>
          <w:p w:rsidR="00FC63F6" w:rsidRPr="00FC63F6" w:rsidRDefault="00FC63F6" w:rsidP="00FC63F6">
            <w:pPr>
              <w:pStyle w:val="Textoindependiente3"/>
              <w:numPr>
                <w:ilvl w:val="0"/>
                <w:numId w:val="4"/>
              </w:numPr>
              <w:ind w:left="284" w:hanging="284"/>
              <w:rPr>
                <w:rFonts w:ascii="Verdana" w:hAnsi="Verdana"/>
                <w:bCs/>
                <w:sz w:val="20"/>
              </w:rPr>
            </w:pPr>
            <w:r w:rsidRPr="00FC63F6">
              <w:rPr>
                <w:rFonts w:ascii="Verdana" w:hAnsi="Verdana"/>
                <w:bCs/>
                <w:sz w:val="20"/>
              </w:rPr>
              <w:t>Emitir el informe de disconformidad, cuando corresponda.</w:t>
            </w:r>
          </w:p>
          <w:p w:rsidR="00FC63F6" w:rsidRPr="00FC63F6" w:rsidRDefault="00FC63F6" w:rsidP="00747450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FC63F6" w:rsidRPr="00FC63F6" w:rsidTr="00747450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FC63F6" w:rsidRPr="00FC63F6" w:rsidRDefault="00FC63F6" w:rsidP="00FC63F6">
            <w:pPr>
              <w:pStyle w:val="Textoindependiente3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20"/>
              </w:rPr>
            </w:pPr>
            <w:r w:rsidRPr="00FC63F6">
              <w:rPr>
                <w:rFonts w:ascii="Verdana" w:hAnsi="Verdana"/>
                <w:b/>
                <w:bCs/>
                <w:sz w:val="20"/>
              </w:rPr>
              <w:t>FORMA DE PAGO</w:t>
            </w:r>
            <w:r w:rsidRPr="00FC63F6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FC63F6">
              <w:rPr>
                <w:rFonts w:ascii="Verdana" w:hAnsi="Verdana"/>
                <w:bCs/>
                <w:i/>
                <w:iCs/>
                <w:color w:val="FF0000"/>
                <w:sz w:val="20"/>
              </w:rPr>
              <w:t>(MANIFESTAR SU ACEPTACION)</w:t>
            </w:r>
          </w:p>
        </w:tc>
      </w:tr>
      <w:tr w:rsidR="00FC63F6" w:rsidRPr="00FC63F6" w:rsidTr="00747450">
        <w:trPr>
          <w:trHeight w:val="834"/>
        </w:trPr>
        <w:tc>
          <w:tcPr>
            <w:tcW w:w="10343" w:type="dxa"/>
            <w:gridSpan w:val="2"/>
            <w:vAlign w:val="center"/>
          </w:tcPr>
          <w:p w:rsidR="00FC63F6" w:rsidRPr="00FC63F6" w:rsidRDefault="00FC63F6" w:rsidP="00747450">
            <w:pPr>
              <w:pStyle w:val="Textoindependiente3"/>
              <w:ind w:left="28"/>
              <w:rPr>
                <w:rFonts w:ascii="Verdana" w:hAnsi="Verdana"/>
                <w:iCs/>
                <w:sz w:val="20"/>
              </w:rPr>
            </w:pPr>
            <w:r w:rsidRPr="00FC63F6">
              <w:rPr>
                <w:rFonts w:ascii="Verdana" w:hAnsi="Verdana"/>
                <w:iCs/>
                <w:sz w:val="20"/>
              </w:rPr>
              <w:t>El pago se realizará vía SIGEP, previo informe de conformidad (emitido por el responsable o comisión de recepción), Nota de Ingreso emitido por la Unidad de Almacenes y remisión de factura.</w:t>
            </w:r>
          </w:p>
        </w:tc>
      </w:tr>
    </w:tbl>
    <w:p w:rsidR="00FC63F6" w:rsidRPr="00FC63F6" w:rsidRDefault="00FC63F6">
      <w:pPr>
        <w:rPr>
          <w:rFonts w:ascii="Verdana" w:hAnsi="Verdana"/>
        </w:rPr>
      </w:pPr>
    </w:p>
    <w:sectPr w:rsidR="00FC63F6" w:rsidRPr="00FC63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40" w:rsidRDefault="00DA7B40" w:rsidP="00FC63F6">
      <w:r>
        <w:separator/>
      </w:r>
    </w:p>
  </w:endnote>
  <w:endnote w:type="continuationSeparator" w:id="0">
    <w:p w:rsidR="00DA7B40" w:rsidRDefault="00DA7B40" w:rsidP="00FC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40" w:rsidRDefault="00DA7B40" w:rsidP="00FC63F6">
      <w:r>
        <w:separator/>
      </w:r>
    </w:p>
  </w:footnote>
  <w:footnote w:type="continuationSeparator" w:id="0">
    <w:p w:rsidR="00DA7B40" w:rsidRDefault="00DA7B40" w:rsidP="00FC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F6" w:rsidRDefault="00FC63F6" w:rsidP="00FC63F6">
    <w:pPr>
      <w:pStyle w:val="Encabezado"/>
      <w:jc w:val="center"/>
    </w:pPr>
    <w:r w:rsidRPr="009457B4">
      <w:rPr>
        <w:noProof/>
        <w:lang w:val="es-BO" w:eastAsia="es-BO"/>
      </w:rPr>
      <w:drawing>
        <wp:inline distT="0" distB="0" distL="0" distR="0" wp14:anchorId="0382D193" wp14:editId="4CAE94D9">
          <wp:extent cx="2162175" cy="693698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544" cy="695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E2792"/>
    <w:multiLevelType w:val="hybridMultilevel"/>
    <w:tmpl w:val="B0727C96"/>
    <w:lvl w:ilvl="0" w:tplc="A20A053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F6"/>
    <w:rsid w:val="00087B19"/>
    <w:rsid w:val="006268C4"/>
    <w:rsid w:val="00DA7B40"/>
    <w:rsid w:val="00F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3270-BE69-482E-90F8-1A6DFF4C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FC63F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C63F6"/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C63F6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FC63F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C63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3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63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3F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Israel Vargas Bustamante</dc:creator>
  <cp:keywords/>
  <dc:description/>
  <cp:lastModifiedBy>Jimmy Israel Vargas Bustamante</cp:lastModifiedBy>
  <cp:revision>1</cp:revision>
  <dcterms:created xsi:type="dcterms:W3CDTF">2020-07-03T18:47:00Z</dcterms:created>
  <dcterms:modified xsi:type="dcterms:W3CDTF">2020-07-03T19:07:00Z</dcterms:modified>
</cp:coreProperties>
</file>