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23" w:rsidRDefault="00230523" w:rsidP="00892432">
      <w:pPr>
        <w:spacing w:before="14" w:line="200" w:lineRule="exact"/>
        <w:ind w:left="426"/>
        <w:jc w:val="center"/>
        <w:rPr>
          <w:rFonts w:ascii="Arial" w:hAnsi="Arial" w:cs="Arial"/>
          <w:b/>
          <w:sz w:val="24"/>
          <w:szCs w:val="22"/>
          <w:lang w:val="es-BO"/>
        </w:rPr>
      </w:pPr>
    </w:p>
    <w:p w:rsidR="00044D7F" w:rsidRPr="00EF785C" w:rsidRDefault="00044D7F" w:rsidP="00044D7F">
      <w:pPr>
        <w:ind w:left="426"/>
        <w:jc w:val="center"/>
        <w:rPr>
          <w:rFonts w:ascii="Arial" w:hAnsi="Arial" w:cs="Arial"/>
          <w:b/>
          <w:sz w:val="24"/>
          <w:szCs w:val="22"/>
          <w:lang w:val="es-BO"/>
        </w:rPr>
      </w:pPr>
      <w:r>
        <w:rPr>
          <w:rFonts w:ascii="Arial" w:hAnsi="Arial" w:cs="Arial"/>
          <w:b/>
          <w:sz w:val="24"/>
          <w:szCs w:val="22"/>
          <w:lang w:val="es-BO"/>
        </w:rPr>
        <w:t>ESPECIFICACIONES TECNICAS DE BIENES</w:t>
      </w:r>
    </w:p>
    <w:p w:rsidR="00DF408E" w:rsidRPr="00D85998" w:rsidRDefault="00307FA2" w:rsidP="00044D7F">
      <w:pPr>
        <w:ind w:left="-360" w:right="13"/>
        <w:jc w:val="center"/>
        <w:rPr>
          <w:rFonts w:ascii="Arial" w:hAnsi="Arial" w:cs="Arial"/>
          <w:b/>
          <w:bCs/>
          <w:lang w:val="es-BO"/>
        </w:rPr>
      </w:pPr>
      <w:r w:rsidRPr="00EF785C">
        <w:rPr>
          <w:rFonts w:ascii="Arial" w:hAnsi="Arial" w:cs="Arial"/>
          <w:b/>
          <w:sz w:val="24"/>
          <w:szCs w:val="22"/>
          <w:lang w:val="es-BO"/>
        </w:rPr>
        <w:t xml:space="preserve">OBJETO DE CONTRATACIÓN: </w:t>
      </w:r>
      <w:r w:rsidR="00DF408E" w:rsidRPr="00D85998">
        <w:rPr>
          <w:rFonts w:ascii="Arial" w:hAnsi="Arial" w:cs="Arial"/>
          <w:b/>
          <w:bCs/>
          <w:lang w:val="es-BO"/>
        </w:rPr>
        <w:t xml:space="preserve">ADQUISICIÓN DE BOLSA PLÁSTICA CON CIERRE HERMÉTICO </w:t>
      </w:r>
    </w:p>
    <w:p w:rsidR="00307FA2" w:rsidRDefault="00DF408E" w:rsidP="00044D7F">
      <w:pPr>
        <w:ind w:left="426"/>
        <w:jc w:val="center"/>
        <w:rPr>
          <w:rFonts w:ascii="Arial" w:hAnsi="Arial" w:cs="Arial"/>
          <w:b/>
          <w:bCs/>
          <w:lang w:val="es-BO"/>
        </w:rPr>
      </w:pPr>
      <w:r w:rsidRPr="00D85998">
        <w:rPr>
          <w:rFonts w:ascii="Arial" w:hAnsi="Arial" w:cs="Arial"/>
          <w:b/>
          <w:bCs/>
          <w:lang w:val="es-BO"/>
        </w:rPr>
        <w:t>PARA LAS ELECCIONES GENERALES 2020 - (VOTO NACIONAL / VOTO EN EL EXTERIOR)</w:t>
      </w:r>
    </w:p>
    <w:p w:rsidR="006F6291" w:rsidRPr="00D85998" w:rsidRDefault="006F6291" w:rsidP="00044D7F">
      <w:pPr>
        <w:ind w:left="426"/>
        <w:jc w:val="center"/>
        <w:rPr>
          <w:rFonts w:ascii="Arial" w:hAnsi="Arial" w:cs="Arial"/>
          <w:b/>
          <w:sz w:val="24"/>
          <w:szCs w:val="22"/>
          <w:lang w:val="es-BO"/>
        </w:rPr>
      </w:pPr>
      <w:r>
        <w:rPr>
          <w:rFonts w:ascii="Arial" w:hAnsi="Arial" w:cs="Arial"/>
          <w:b/>
          <w:bCs/>
          <w:lang w:val="es-BO"/>
        </w:rPr>
        <w:t>(SEGUNDA CONVOCATORIA)</w:t>
      </w:r>
    </w:p>
    <w:p w:rsidR="00D320D6" w:rsidRPr="00DF408E" w:rsidRDefault="00D320D6" w:rsidP="00044D7F">
      <w:pPr>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9259"/>
      </w:tblGrid>
      <w:tr w:rsidR="00D320D6" w:rsidRPr="00A846AE" w:rsidTr="000E6332">
        <w:trPr>
          <w:trHeight w:val="397"/>
        </w:trPr>
        <w:tc>
          <w:tcPr>
            <w:tcW w:w="10343" w:type="dxa"/>
            <w:gridSpan w:val="2"/>
            <w:shd w:val="clear" w:color="auto" w:fill="767171"/>
            <w:vAlign w:val="center"/>
          </w:tcPr>
          <w:p w:rsidR="00D320D6" w:rsidRPr="001A5AC1" w:rsidRDefault="00D320D6" w:rsidP="00D320D6">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r w:rsidR="006F6291">
              <w:rPr>
                <w:b/>
                <w:bCs/>
                <w:color w:val="FFFFFF"/>
                <w:sz w:val="22"/>
                <w:szCs w:val="22"/>
                <w:lang w:val="es-BO"/>
              </w:rPr>
              <w:t xml:space="preserve"> (ESPECIFICAR)</w:t>
            </w:r>
          </w:p>
        </w:tc>
      </w:tr>
      <w:tr w:rsidR="00D320D6" w:rsidRPr="00A846AE" w:rsidTr="000E6332">
        <w:trPr>
          <w:trHeight w:val="397"/>
        </w:trPr>
        <w:tc>
          <w:tcPr>
            <w:tcW w:w="10343" w:type="dxa"/>
            <w:gridSpan w:val="2"/>
            <w:shd w:val="clear" w:color="auto" w:fill="D9D9D9" w:themeFill="background1" w:themeFillShade="D9"/>
            <w:vAlign w:val="center"/>
          </w:tcPr>
          <w:p w:rsidR="00D320D6" w:rsidRPr="001A5AC1" w:rsidRDefault="00D320D6" w:rsidP="004C3337">
            <w:pPr>
              <w:pStyle w:val="Textoindependiente3"/>
              <w:numPr>
                <w:ilvl w:val="0"/>
                <w:numId w:val="3"/>
              </w:numPr>
              <w:rPr>
                <w:bCs/>
                <w:i/>
                <w:iCs/>
                <w:sz w:val="22"/>
                <w:szCs w:val="22"/>
                <w:lang w:val="es-BO"/>
              </w:rPr>
            </w:pPr>
            <w:r w:rsidRPr="001A5AC1">
              <w:rPr>
                <w:b/>
                <w:bCs/>
                <w:sz w:val="22"/>
                <w:szCs w:val="22"/>
                <w:lang w:val="es-BO"/>
              </w:rPr>
              <w:t>REQUISITOS DEL(LOS) BIEN(ES)</w:t>
            </w:r>
            <w:r w:rsidRPr="001A5AC1">
              <w:rPr>
                <w:bCs/>
                <w:i/>
                <w:iCs/>
                <w:sz w:val="22"/>
                <w:szCs w:val="22"/>
                <w:lang w:val="es-BO"/>
              </w:rPr>
              <w:t xml:space="preserve"> </w:t>
            </w:r>
          </w:p>
        </w:tc>
      </w:tr>
      <w:tr w:rsidR="00D320D6" w:rsidRPr="001A5AC1" w:rsidTr="00EF785C">
        <w:trPr>
          <w:trHeight w:val="325"/>
        </w:trPr>
        <w:tc>
          <w:tcPr>
            <w:tcW w:w="709" w:type="dxa"/>
            <w:shd w:val="clear" w:color="auto" w:fill="auto"/>
            <w:vAlign w:val="center"/>
          </w:tcPr>
          <w:p w:rsidR="00D320D6" w:rsidRPr="001A5AC1" w:rsidRDefault="001A5AC1" w:rsidP="00EF785C">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D320D6" w:rsidRPr="001A5AC1" w:rsidRDefault="00D320D6" w:rsidP="00EF785C">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sidR="00EF785C">
              <w:rPr>
                <w:rFonts w:ascii="Arial" w:hAnsi="Arial" w:cs="Arial"/>
                <w:b/>
                <w:iCs/>
                <w:sz w:val="22"/>
                <w:szCs w:val="22"/>
                <w:lang w:val="es-BO"/>
              </w:rPr>
              <w:t>:</w:t>
            </w:r>
          </w:p>
        </w:tc>
      </w:tr>
      <w:tr w:rsidR="00D77864" w:rsidRPr="00A846AE" w:rsidTr="00EF785C">
        <w:trPr>
          <w:trHeight w:val="130"/>
        </w:trPr>
        <w:tc>
          <w:tcPr>
            <w:tcW w:w="709" w:type="dxa"/>
            <w:shd w:val="clear" w:color="auto" w:fill="auto"/>
            <w:vAlign w:val="center"/>
          </w:tcPr>
          <w:p w:rsidR="00D77864" w:rsidRPr="001A5AC1" w:rsidRDefault="00D77864" w:rsidP="00EF785C">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DF408E" w:rsidRPr="00EC26B4" w:rsidRDefault="00DF408E" w:rsidP="00DF408E">
            <w:pPr>
              <w:pStyle w:val="Textoindependiente3"/>
              <w:jc w:val="left"/>
              <w:rPr>
                <w:b/>
                <w:sz w:val="20"/>
                <w:szCs w:val="16"/>
              </w:rPr>
            </w:pPr>
            <w:r w:rsidRPr="00EC26B4">
              <w:rPr>
                <w:b/>
                <w:sz w:val="20"/>
                <w:szCs w:val="16"/>
              </w:rPr>
              <w:t>BOLSA PLÁSTICA CON CIERRE HERMÉTICO PARA DOCUMENTOS VOTO NACIONAL:</w:t>
            </w:r>
          </w:p>
          <w:p w:rsidR="00EC26B4" w:rsidRDefault="00DF408E" w:rsidP="00EC26B4">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EC26B4">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Dimensiones: base 32cm x alto 42cm. (las dimensiones pueden tener una variación de hasta +2cm.)</w:t>
            </w:r>
          </w:p>
          <w:p w:rsidR="00DF408E" w:rsidRPr="00EC26B4" w:rsidRDefault="00DF408E" w:rsidP="00DF408E">
            <w:pPr>
              <w:pStyle w:val="Prrafodelista"/>
              <w:ind w:left="360"/>
              <w:contextualSpacing/>
              <w:rPr>
                <w:rFonts w:ascii="Arial" w:hAnsi="Arial" w:cs="Arial"/>
                <w:szCs w:val="22"/>
                <w:lang w:val="es-BO"/>
              </w:rPr>
            </w:pPr>
          </w:p>
        </w:tc>
      </w:tr>
      <w:tr w:rsidR="00D77864" w:rsidRPr="00A846AE" w:rsidTr="00EF785C">
        <w:trPr>
          <w:trHeight w:val="1129"/>
        </w:trPr>
        <w:tc>
          <w:tcPr>
            <w:tcW w:w="709" w:type="dxa"/>
            <w:shd w:val="clear" w:color="auto" w:fill="auto"/>
            <w:vAlign w:val="center"/>
          </w:tcPr>
          <w:p w:rsidR="00D77864" w:rsidRPr="001A5AC1" w:rsidRDefault="00D77864" w:rsidP="00EF785C">
            <w:pPr>
              <w:pStyle w:val="Textoindependiente3"/>
              <w:jc w:val="center"/>
              <w:rPr>
                <w:sz w:val="22"/>
                <w:szCs w:val="22"/>
                <w:lang w:val="es-BO"/>
              </w:rPr>
            </w:pPr>
            <w:r w:rsidRPr="001A5AC1">
              <w:rPr>
                <w:sz w:val="22"/>
                <w:szCs w:val="22"/>
                <w:lang w:val="es-BO"/>
              </w:rPr>
              <w:t>2</w:t>
            </w:r>
          </w:p>
        </w:tc>
        <w:tc>
          <w:tcPr>
            <w:tcW w:w="9634" w:type="dxa"/>
            <w:shd w:val="clear" w:color="auto" w:fill="auto"/>
            <w:vAlign w:val="center"/>
          </w:tcPr>
          <w:p w:rsidR="00D77864" w:rsidRPr="00EC26B4" w:rsidRDefault="00D77864" w:rsidP="00DF408E">
            <w:pPr>
              <w:pStyle w:val="Prrafodelista"/>
              <w:ind w:left="360"/>
              <w:contextualSpacing/>
              <w:rPr>
                <w:rFonts w:ascii="Arial" w:hAnsi="Arial" w:cs="Arial"/>
                <w:szCs w:val="22"/>
                <w:lang w:val="es-BO"/>
              </w:rPr>
            </w:pPr>
          </w:p>
          <w:p w:rsidR="00DF408E" w:rsidRPr="00EC26B4" w:rsidRDefault="00DF408E" w:rsidP="00DF408E">
            <w:pPr>
              <w:pStyle w:val="Textoindependiente3"/>
              <w:jc w:val="left"/>
              <w:rPr>
                <w:b/>
                <w:sz w:val="20"/>
                <w:szCs w:val="16"/>
              </w:rPr>
            </w:pPr>
            <w:r w:rsidRPr="00EC26B4">
              <w:rPr>
                <w:b/>
                <w:sz w:val="20"/>
                <w:szCs w:val="16"/>
              </w:rPr>
              <w:t>BOLSA PLÁSTICA CON CIERRE HERMÉTICO PARA DOCUMENTOS VOTO EN EL EXTERIOR:</w:t>
            </w:r>
          </w:p>
          <w:p w:rsidR="00EC26B4" w:rsidRDefault="00DF408E" w:rsidP="00EC26B4">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EC26B4">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Dimensiones: base 32cm x alto 42cm. (las dimensiones pueden tener una variación de hasta +2cm.)</w:t>
            </w:r>
          </w:p>
          <w:p w:rsidR="00DF408E" w:rsidRPr="00EC26B4" w:rsidRDefault="00DF408E" w:rsidP="00DF408E">
            <w:pPr>
              <w:pStyle w:val="Prrafodelista"/>
              <w:ind w:left="360"/>
              <w:contextualSpacing/>
              <w:rPr>
                <w:rFonts w:ascii="Arial" w:hAnsi="Arial" w:cs="Arial"/>
                <w:szCs w:val="22"/>
                <w:lang w:val="es-BO"/>
              </w:rPr>
            </w:pPr>
          </w:p>
        </w:tc>
      </w:tr>
      <w:tr w:rsidR="00DF408E" w:rsidRPr="00A846AE"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3</w:t>
            </w:r>
          </w:p>
        </w:tc>
        <w:tc>
          <w:tcPr>
            <w:tcW w:w="9634" w:type="dxa"/>
            <w:shd w:val="clear" w:color="auto" w:fill="auto"/>
            <w:vAlign w:val="center"/>
          </w:tcPr>
          <w:p w:rsidR="00DF408E" w:rsidRPr="00EC26B4" w:rsidRDefault="00DF408E" w:rsidP="00DF408E">
            <w:pPr>
              <w:pStyle w:val="Textoindependiente3"/>
              <w:jc w:val="left"/>
              <w:rPr>
                <w:b/>
                <w:sz w:val="20"/>
                <w:szCs w:val="16"/>
              </w:rPr>
            </w:pPr>
            <w:r w:rsidRPr="00EC26B4">
              <w:rPr>
                <w:b/>
                <w:sz w:val="20"/>
                <w:szCs w:val="16"/>
              </w:rPr>
              <w:t>BOLSA PLÁSTICA CON CIERRE HERMÉTICO PARA PAPELETAS VOTO NACIONAL:</w:t>
            </w:r>
          </w:p>
          <w:p w:rsidR="00DF408E" w:rsidRPr="00EC26B4" w:rsidRDefault="00DF408E" w:rsidP="00DF408E">
            <w:pPr>
              <w:pStyle w:val="Prrafodelista"/>
              <w:numPr>
                <w:ilvl w:val="0"/>
                <w:numId w:val="21"/>
              </w:numPr>
              <w:ind w:left="128" w:hanging="128"/>
              <w:contextualSpacing/>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DF408E">
            <w:pPr>
              <w:pStyle w:val="Textoindependiente3"/>
              <w:numPr>
                <w:ilvl w:val="0"/>
                <w:numId w:val="21"/>
              </w:numPr>
              <w:tabs>
                <w:tab w:val="num" w:pos="2004"/>
              </w:tabs>
              <w:ind w:left="128" w:hanging="128"/>
              <w:jc w:val="left"/>
              <w:rPr>
                <w:sz w:val="20"/>
                <w:szCs w:val="16"/>
              </w:rPr>
            </w:pPr>
            <w:r w:rsidRPr="00EC26B4">
              <w:rPr>
                <w:sz w:val="20"/>
                <w:szCs w:val="16"/>
              </w:rPr>
              <w:t xml:space="preserve">Dimensiones: base 32cm x alto 42cm. (las dimensiones pueden tener una variación de hasta +2cm.) </w:t>
            </w:r>
          </w:p>
          <w:p w:rsidR="00DF408E" w:rsidRPr="00EC26B4" w:rsidRDefault="00DF408E" w:rsidP="00EF785C">
            <w:pPr>
              <w:pStyle w:val="Textoindependiente3"/>
              <w:jc w:val="left"/>
              <w:rPr>
                <w:b/>
                <w:sz w:val="20"/>
                <w:szCs w:val="22"/>
                <w:lang w:val="es-BO"/>
              </w:rPr>
            </w:pPr>
          </w:p>
        </w:tc>
      </w:tr>
      <w:tr w:rsidR="00DF408E" w:rsidRPr="00A846AE"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4</w:t>
            </w:r>
          </w:p>
        </w:tc>
        <w:tc>
          <w:tcPr>
            <w:tcW w:w="9634" w:type="dxa"/>
            <w:shd w:val="clear" w:color="auto" w:fill="auto"/>
            <w:vAlign w:val="center"/>
          </w:tcPr>
          <w:p w:rsidR="00DF408E" w:rsidRPr="00EC26B4" w:rsidRDefault="00DF408E" w:rsidP="00DF408E">
            <w:pPr>
              <w:pStyle w:val="Textoindependiente3"/>
              <w:jc w:val="left"/>
              <w:rPr>
                <w:b/>
                <w:sz w:val="20"/>
                <w:szCs w:val="16"/>
              </w:rPr>
            </w:pPr>
            <w:r w:rsidRPr="00EC26B4">
              <w:rPr>
                <w:b/>
                <w:sz w:val="20"/>
                <w:szCs w:val="16"/>
              </w:rPr>
              <w:t>BOLSA PLÁSTICA CON CIERRE HERMÉTICO PARA PAPELETAS VOTO EN EL EXTERIOR:</w:t>
            </w:r>
          </w:p>
          <w:p w:rsidR="00DF408E" w:rsidRPr="00EC26B4" w:rsidRDefault="00DF408E" w:rsidP="00DF408E">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EC26B4">
            <w:pPr>
              <w:pStyle w:val="Prrafodelista"/>
              <w:numPr>
                <w:ilvl w:val="0"/>
                <w:numId w:val="21"/>
              </w:numPr>
              <w:ind w:left="128" w:hanging="128"/>
              <w:contextualSpacing/>
              <w:jc w:val="both"/>
              <w:rPr>
                <w:rFonts w:ascii="Arial" w:hAnsi="Arial" w:cs="Arial"/>
                <w:b/>
                <w:szCs w:val="22"/>
                <w:lang w:val="es-BO"/>
              </w:rPr>
            </w:pPr>
            <w:r w:rsidRPr="00EC26B4">
              <w:rPr>
                <w:rFonts w:ascii="Arial" w:hAnsi="Arial" w:cs="Arial"/>
                <w:szCs w:val="16"/>
              </w:rPr>
              <w:t>Dimensiones: base 32cm x alto 42cm. (las dimensiones pueden tener una variación de hasta +3cm.)</w:t>
            </w:r>
          </w:p>
        </w:tc>
      </w:tr>
      <w:tr w:rsidR="00DF408E" w:rsidRPr="00A846AE"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5</w:t>
            </w:r>
          </w:p>
        </w:tc>
        <w:tc>
          <w:tcPr>
            <w:tcW w:w="9634" w:type="dxa"/>
            <w:shd w:val="clear" w:color="auto" w:fill="auto"/>
            <w:vAlign w:val="center"/>
          </w:tcPr>
          <w:p w:rsidR="00DF408E" w:rsidRPr="00EC26B4" w:rsidRDefault="00DF408E" w:rsidP="00DF408E">
            <w:pPr>
              <w:pStyle w:val="Textoindependiente3"/>
              <w:jc w:val="left"/>
              <w:rPr>
                <w:b/>
                <w:sz w:val="20"/>
                <w:szCs w:val="16"/>
              </w:rPr>
            </w:pPr>
            <w:r w:rsidRPr="00EC26B4">
              <w:rPr>
                <w:b/>
                <w:sz w:val="20"/>
                <w:szCs w:val="16"/>
              </w:rPr>
              <w:t>BOLSA PLÁSTICA CON CIERRE HERMÉTICO PARA ÚTILES ELECTORALES VOTO NACIONAL:</w:t>
            </w:r>
          </w:p>
          <w:p w:rsidR="00DF408E" w:rsidRPr="00EC26B4" w:rsidRDefault="00DF408E" w:rsidP="00DF408E">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EC26B4">
            <w:pPr>
              <w:pStyle w:val="Prrafodelista"/>
              <w:numPr>
                <w:ilvl w:val="0"/>
                <w:numId w:val="21"/>
              </w:numPr>
              <w:ind w:left="128" w:hanging="128"/>
              <w:contextualSpacing/>
              <w:jc w:val="both"/>
              <w:rPr>
                <w:rFonts w:ascii="Arial" w:hAnsi="Arial" w:cs="Arial"/>
                <w:b/>
                <w:szCs w:val="22"/>
                <w:lang w:val="es-BO"/>
              </w:rPr>
            </w:pPr>
            <w:r w:rsidRPr="00EC26B4">
              <w:rPr>
                <w:rFonts w:ascii="Arial" w:hAnsi="Arial" w:cs="Arial"/>
                <w:szCs w:val="16"/>
              </w:rPr>
              <w:t>Dimensiones: base 32cm x alto 42cm. (las dimensiones pueden tener una variación de hasta +3cm.)</w:t>
            </w:r>
          </w:p>
        </w:tc>
      </w:tr>
      <w:tr w:rsidR="00DF408E" w:rsidRPr="00A846AE"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6</w:t>
            </w:r>
          </w:p>
        </w:tc>
        <w:tc>
          <w:tcPr>
            <w:tcW w:w="9634" w:type="dxa"/>
            <w:shd w:val="clear" w:color="auto" w:fill="auto"/>
            <w:vAlign w:val="center"/>
          </w:tcPr>
          <w:p w:rsidR="00DF408E" w:rsidRPr="00EC26B4" w:rsidRDefault="00DF408E" w:rsidP="00DF408E">
            <w:pPr>
              <w:pStyle w:val="Textoindependiente3"/>
              <w:jc w:val="left"/>
              <w:rPr>
                <w:b/>
                <w:sz w:val="20"/>
                <w:szCs w:val="16"/>
              </w:rPr>
            </w:pPr>
            <w:r w:rsidRPr="00EC26B4">
              <w:rPr>
                <w:b/>
                <w:sz w:val="20"/>
                <w:szCs w:val="16"/>
              </w:rPr>
              <w:t>BOLSA PLÁSTICA CON CIERRE HERMÉTICO PARA ÚTILES ELECTORALES VOTO EN EL EXTERIOR:</w:t>
            </w:r>
          </w:p>
          <w:p w:rsidR="00DF408E" w:rsidRPr="00EC26B4" w:rsidRDefault="00DF408E" w:rsidP="00DF408E">
            <w:pPr>
              <w:pStyle w:val="Prrafodelista"/>
              <w:numPr>
                <w:ilvl w:val="0"/>
                <w:numId w:val="21"/>
              </w:numPr>
              <w:ind w:left="128" w:hanging="128"/>
              <w:contextualSpacing/>
              <w:jc w:val="both"/>
              <w:rPr>
                <w:rFonts w:ascii="Arial" w:hAnsi="Arial" w:cs="Arial"/>
                <w:szCs w:val="16"/>
              </w:rPr>
            </w:pPr>
            <w:r w:rsidRPr="00EC26B4">
              <w:rPr>
                <w:rFonts w:ascii="Arial" w:hAnsi="Arial" w:cs="Arial"/>
                <w:szCs w:val="16"/>
              </w:rPr>
              <w:t>Bolsa de polietileno de baja densidad con cierre hermético en la parte superior.</w:t>
            </w:r>
          </w:p>
          <w:p w:rsidR="00DF408E" w:rsidRPr="00EC26B4" w:rsidRDefault="00DF408E" w:rsidP="00EC26B4">
            <w:pPr>
              <w:pStyle w:val="Prrafodelista"/>
              <w:numPr>
                <w:ilvl w:val="0"/>
                <w:numId w:val="21"/>
              </w:numPr>
              <w:ind w:left="128" w:hanging="128"/>
              <w:contextualSpacing/>
              <w:jc w:val="both"/>
              <w:rPr>
                <w:rFonts w:ascii="Arial" w:hAnsi="Arial" w:cs="Arial"/>
                <w:b/>
                <w:szCs w:val="22"/>
                <w:lang w:val="es-BO"/>
              </w:rPr>
            </w:pPr>
            <w:r w:rsidRPr="00EC26B4">
              <w:rPr>
                <w:rFonts w:ascii="Arial" w:hAnsi="Arial" w:cs="Arial"/>
                <w:szCs w:val="16"/>
              </w:rPr>
              <w:t>Dimensiones: base 32cm x alto 42cm. (las dimensiones pueden tener una variación de hasta +3cm.)</w:t>
            </w:r>
          </w:p>
        </w:tc>
      </w:tr>
      <w:tr w:rsidR="00D320D6" w:rsidRPr="001A5AC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1A5AC1" w:rsidRDefault="00D320D6" w:rsidP="00363B42">
            <w:pPr>
              <w:pStyle w:val="Textoindependiente3"/>
              <w:numPr>
                <w:ilvl w:val="0"/>
                <w:numId w:val="3"/>
              </w:numPr>
              <w:rPr>
                <w:b/>
                <w:bCs/>
                <w:sz w:val="22"/>
                <w:szCs w:val="22"/>
                <w:lang w:val="es-BO"/>
              </w:rPr>
            </w:pPr>
            <w:r w:rsidRPr="001A5AC1">
              <w:rPr>
                <w:b/>
                <w:bCs/>
                <w:sz w:val="22"/>
                <w:szCs w:val="22"/>
                <w:lang w:val="es-BO"/>
              </w:rPr>
              <w:t xml:space="preserve">CONDICIONES COMPLEMENTARIAS </w:t>
            </w:r>
          </w:p>
        </w:tc>
      </w:tr>
      <w:tr w:rsidR="00D77864" w:rsidRPr="00A846AE" w:rsidTr="000E6332">
        <w:trPr>
          <w:trHeight w:val="458"/>
        </w:trPr>
        <w:tc>
          <w:tcPr>
            <w:tcW w:w="10343" w:type="dxa"/>
            <w:gridSpan w:val="2"/>
            <w:tcBorders>
              <w:bottom w:val="single" w:sz="4" w:space="0" w:color="auto"/>
            </w:tcBorders>
            <w:vAlign w:val="center"/>
          </w:tcPr>
          <w:p w:rsidR="00D77864" w:rsidRPr="001A5AC1" w:rsidRDefault="00D77864" w:rsidP="00EC26B4">
            <w:pPr>
              <w:pStyle w:val="Textoindependiente3"/>
              <w:rPr>
                <w:color w:val="000000"/>
                <w:sz w:val="22"/>
                <w:szCs w:val="22"/>
                <w:lang w:val="es-BO"/>
              </w:rPr>
            </w:pPr>
            <w:r w:rsidRPr="001A5AC1">
              <w:rPr>
                <w:bCs/>
                <w:iCs/>
                <w:color w:val="000000"/>
                <w:sz w:val="22"/>
                <w:szCs w:val="22"/>
                <w:lang w:val="es-BO"/>
              </w:rPr>
              <w:t xml:space="preserve">Los bienes deberán ser entregados </w:t>
            </w:r>
            <w:r w:rsidRPr="001A5AC1">
              <w:rPr>
                <w:color w:val="000000"/>
                <w:sz w:val="22"/>
                <w:szCs w:val="22"/>
                <w:lang w:val="es-BO"/>
              </w:rPr>
              <w:t xml:space="preserve">empaquetados en </w:t>
            </w:r>
            <w:r w:rsidR="00EC26B4">
              <w:rPr>
                <w:color w:val="000000"/>
                <w:sz w:val="22"/>
                <w:szCs w:val="22"/>
                <w:lang w:val="es-BO"/>
              </w:rPr>
              <w:t xml:space="preserve">bolsas </w:t>
            </w:r>
            <w:r w:rsidR="008453C9" w:rsidRPr="001A5AC1">
              <w:rPr>
                <w:color w:val="000000"/>
                <w:sz w:val="22"/>
                <w:szCs w:val="22"/>
                <w:lang w:val="es-BO"/>
              </w:rPr>
              <w:t xml:space="preserve">de 500 </w:t>
            </w:r>
            <w:r w:rsidR="00363B42">
              <w:rPr>
                <w:color w:val="000000"/>
                <w:sz w:val="22"/>
                <w:szCs w:val="22"/>
                <w:lang w:val="es-BO"/>
              </w:rPr>
              <w:t>P</w:t>
            </w:r>
            <w:r w:rsidR="008453C9" w:rsidRPr="001A5AC1">
              <w:rPr>
                <w:color w:val="000000"/>
                <w:sz w:val="22"/>
                <w:szCs w:val="22"/>
                <w:lang w:val="es-BO"/>
              </w:rPr>
              <w:t>iezas</w:t>
            </w:r>
            <w:r w:rsidRPr="001A5AC1">
              <w:rPr>
                <w:color w:val="000000"/>
                <w:sz w:val="22"/>
                <w:szCs w:val="22"/>
                <w:lang w:val="es-BO"/>
              </w:rPr>
              <w:t>.</w:t>
            </w:r>
          </w:p>
        </w:tc>
      </w:tr>
      <w:tr w:rsidR="00BD3CCA" w:rsidRPr="001A5AC1"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1A5AC1" w:rsidRDefault="00DF408E" w:rsidP="00BD3CCA">
            <w:pPr>
              <w:pStyle w:val="Textoindependiente3"/>
              <w:rPr>
                <w:b/>
                <w:bCs/>
                <w:sz w:val="22"/>
                <w:szCs w:val="22"/>
                <w:lang w:val="es-BO"/>
              </w:rPr>
            </w:pPr>
            <w:r>
              <w:rPr>
                <w:b/>
                <w:bCs/>
                <w:sz w:val="22"/>
                <w:szCs w:val="22"/>
                <w:lang w:val="es-BO"/>
              </w:rPr>
              <w:t>MUESTRA</w:t>
            </w:r>
          </w:p>
        </w:tc>
      </w:tr>
      <w:tr w:rsidR="007E3F3E" w:rsidRPr="00A846AE" w:rsidTr="007E3F3E">
        <w:trPr>
          <w:trHeight w:val="850"/>
        </w:trPr>
        <w:tc>
          <w:tcPr>
            <w:tcW w:w="10343" w:type="dxa"/>
            <w:gridSpan w:val="2"/>
            <w:tcBorders>
              <w:bottom w:val="single" w:sz="4" w:space="0" w:color="auto"/>
            </w:tcBorders>
            <w:vAlign w:val="center"/>
          </w:tcPr>
          <w:p w:rsidR="007E3F3E" w:rsidRPr="0048462A" w:rsidRDefault="007E3F3E" w:rsidP="007E3F3E">
            <w:pPr>
              <w:pStyle w:val="Textoindependiente3"/>
              <w:rPr>
                <w:bCs/>
                <w:sz w:val="20"/>
                <w:lang w:val="es-BO"/>
              </w:rPr>
            </w:pPr>
            <w:r w:rsidRPr="00C8077E">
              <w:rPr>
                <w:bCs/>
                <w:iCs/>
                <w:color w:val="000000"/>
                <w:sz w:val="22"/>
              </w:rPr>
              <w:t>El proveedor a la entrega de la propuesta, deberá presentar la muestra del ítem ofertado (Si no presentase no se tomara en cuenta la propuesta).</w:t>
            </w:r>
          </w:p>
        </w:tc>
      </w:tr>
      <w:tr w:rsidR="007E3F3E" w:rsidRPr="001A5AC1" w:rsidTr="000E6332">
        <w:trPr>
          <w:trHeight w:val="397"/>
        </w:trPr>
        <w:tc>
          <w:tcPr>
            <w:tcW w:w="10343" w:type="dxa"/>
            <w:gridSpan w:val="2"/>
            <w:shd w:val="clear" w:color="auto" w:fill="767171"/>
            <w:vAlign w:val="center"/>
          </w:tcPr>
          <w:p w:rsidR="007E3F3E" w:rsidRPr="0048462A" w:rsidRDefault="007E3F3E" w:rsidP="007E3F3E">
            <w:pPr>
              <w:pStyle w:val="Textoindependiente3"/>
              <w:numPr>
                <w:ilvl w:val="0"/>
                <w:numId w:val="5"/>
              </w:numPr>
              <w:rPr>
                <w:bCs/>
                <w:sz w:val="20"/>
                <w:lang w:val="es-BO"/>
              </w:rPr>
            </w:pPr>
            <w:r w:rsidRPr="0048462A">
              <w:rPr>
                <w:b/>
                <w:bCs/>
                <w:color w:val="FFFFFF"/>
                <w:sz w:val="20"/>
                <w:lang w:val="es-BO"/>
              </w:rPr>
              <w:t>PRESENTACIÓN DE PROPUESTA</w:t>
            </w:r>
          </w:p>
        </w:tc>
      </w:tr>
      <w:tr w:rsidR="007E3F3E" w:rsidRPr="00A846AE" w:rsidTr="00BD3CCA">
        <w:trPr>
          <w:trHeight w:val="296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lastRenderedPageBreak/>
              <w:t>La propuesta deberá ser entrega</w:t>
            </w:r>
            <w:r w:rsidR="00EC26B4">
              <w:rPr>
                <w:bCs/>
                <w:sz w:val="22"/>
                <w:szCs w:val="22"/>
                <w:lang w:val="es-BO"/>
              </w:rPr>
              <w:t>da</w:t>
            </w:r>
            <w:r w:rsidRPr="001A5AC1">
              <w:rPr>
                <w:bCs/>
                <w:sz w:val="22"/>
                <w:szCs w:val="22"/>
                <w:lang w:val="es-BO"/>
              </w:rPr>
              <w:t xml:space="preserve"> en sobre cerrado, debidamente foliado de acuerdo al siguiente formato:</w:t>
            </w:r>
          </w:p>
          <w:p w:rsidR="007E3F3E" w:rsidRPr="001A5AC1" w:rsidRDefault="007E3F3E" w:rsidP="007E3F3E">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14560" behindDoc="0" locked="0" layoutInCell="1" allowOverlap="1" wp14:anchorId="0C4763BC" wp14:editId="29C9DF8A">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5FEA" id="Rectángulo 17" o:spid="_x0000_s1026" style="position:absolute;margin-left:88.55pt;margin-top:4.25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7E3F3E" w:rsidRPr="001A5AC1" w:rsidRDefault="007E3F3E" w:rsidP="007E3F3E">
            <w:pPr>
              <w:pStyle w:val="Textoindependiente3"/>
              <w:jc w:val="center"/>
              <w:rPr>
                <w:b/>
                <w:bCs/>
                <w:sz w:val="22"/>
                <w:szCs w:val="22"/>
                <w:lang w:val="es-BO"/>
              </w:rPr>
            </w:pPr>
            <w:r w:rsidRPr="001A5AC1">
              <w:rPr>
                <w:b/>
                <w:bCs/>
                <w:sz w:val="22"/>
                <w:szCs w:val="22"/>
                <w:lang w:val="es-BO"/>
              </w:rPr>
              <w:t>OBJETO DE CONTRATACIÓN:</w:t>
            </w:r>
          </w:p>
          <w:p w:rsidR="007E3F3E" w:rsidRPr="001A5AC1" w:rsidRDefault="007E3F3E" w:rsidP="007E3F3E">
            <w:pPr>
              <w:pStyle w:val="Textoindependiente3"/>
              <w:jc w:val="center"/>
              <w:rPr>
                <w:b/>
                <w:bCs/>
                <w:sz w:val="22"/>
                <w:szCs w:val="22"/>
                <w:lang w:val="es-BO"/>
              </w:rPr>
            </w:pPr>
            <w:r w:rsidRPr="001A5AC1">
              <w:rPr>
                <w:b/>
                <w:bCs/>
                <w:sz w:val="22"/>
                <w:szCs w:val="22"/>
                <w:lang w:val="es-BO"/>
              </w:rPr>
              <w:t>NOMBRE DEL PROVEEDOR:</w:t>
            </w:r>
          </w:p>
          <w:p w:rsidR="007E3F3E" w:rsidRPr="001A5AC1" w:rsidRDefault="007E3F3E" w:rsidP="007E3F3E">
            <w:pPr>
              <w:pStyle w:val="Textoindependiente3"/>
              <w:jc w:val="center"/>
              <w:rPr>
                <w:b/>
                <w:bCs/>
                <w:sz w:val="22"/>
                <w:szCs w:val="22"/>
                <w:lang w:val="es-BO"/>
              </w:rPr>
            </w:pPr>
            <w:r w:rsidRPr="001A5AC1">
              <w:rPr>
                <w:b/>
                <w:bCs/>
                <w:sz w:val="22"/>
                <w:szCs w:val="22"/>
                <w:lang w:val="es-BO"/>
              </w:rPr>
              <w:t>TELEFÓNO:</w:t>
            </w:r>
          </w:p>
          <w:p w:rsidR="007E3F3E" w:rsidRPr="001A5AC1" w:rsidRDefault="007E3F3E" w:rsidP="007E3F3E">
            <w:pPr>
              <w:pStyle w:val="Textoindependiente3"/>
              <w:jc w:val="center"/>
              <w:rPr>
                <w:b/>
                <w:bCs/>
                <w:sz w:val="22"/>
                <w:szCs w:val="22"/>
                <w:lang w:val="es-BO"/>
              </w:rPr>
            </w:pPr>
            <w:r w:rsidRPr="001A5AC1">
              <w:rPr>
                <w:b/>
                <w:bCs/>
                <w:sz w:val="22"/>
                <w:szCs w:val="22"/>
                <w:lang w:val="es-BO"/>
              </w:rPr>
              <w:t>FECHA:</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rPr>
                <w:b/>
                <w:bCs/>
                <w:sz w:val="22"/>
                <w:szCs w:val="22"/>
                <w:lang w:val="es-BO"/>
              </w:rPr>
            </w:pPr>
            <w:r w:rsidRPr="001A5AC1">
              <w:rPr>
                <w:b/>
                <w:bCs/>
                <w:sz w:val="22"/>
                <w:szCs w:val="22"/>
                <w:lang w:val="es-BO"/>
              </w:rPr>
              <w:t>El proponente deberá adjuntar a su propuesta la siguiente documentación:</w:t>
            </w:r>
          </w:p>
          <w:p w:rsidR="007E3F3E" w:rsidRPr="001A5AC1" w:rsidRDefault="007E3F3E" w:rsidP="007E3F3E">
            <w:pPr>
              <w:pStyle w:val="Textoindependiente3"/>
              <w:rPr>
                <w:b/>
                <w:bCs/>
                <w:sz w:val="22"/>
                <w:szCs w:val="22"/>
                <w:lang w:val="es-BO"/>
              </w:rPr>
            </w:pPr>
          </w:p>
          <w:p w:rsidR="007E3F3E" w:rsidRPr="001A5AC1" w:rsidRDefault="00044D7F" w:rsidP="007E3F3E">
            <w:pPr>
              <w:pStyle w:val="Textoindependiente3"/>
              <w:numPr>
                <w:ilvl w:val="0"/>
                <w:numId w:val="16"/>
              </w:numPr>
              <w:rPr>
                <w:bCs/>
                <w:sz w:val="22"/>
                <w:szCs w:val="22"/>
                <w:lang w:val="es-BO"/>
              </w:rPr>
            </w:pPr>
            <w:r>
              <w:rPr>
                <w:bCs/>
                <w:sz w:val="22"/>
                <w:szCs w:val="22"/>
                <w:lang w:val="es-BO"/>
              </w:rPr>
              <w:t xml:space="preserve">Fotocopia de </w:t>
            </w:r>
            <w:r w:rsidR="007E3F3E" w:rsidRPr="001A5AC1">
              <w:rPr>
                <w:bCs/>
                <w:sz w:val="22"/>
                <w:szCs w:val="22"/>
                <w:lang w:val="es-BO"/>
              </w:rPr>
              <w:t>Número de Identificación Tributaria (activa)</w:t>
            </w:r>
          </w:p>
          <w:p w:rsidR="007E3F3E" w:rsidRPr="00CC02D9" w:rsidRDefault="00044D7F" w:rsidP="007E3F3E">
            <w:pPr>
              <w:pStyle w:val="Textoindependiente3"/>
              <w:numPr>
                <w:ilvl w:val="0"/>
                <w:numId w:val="16"/>
              </w:numPr>
              <w:rPr>
                <w:bCs/>
                <w:sz w:val="22"/>
                <w:szCs w:val="22"/>
                <w:lang w:val="es-BO"/>
              </w:rPr>
            </w:pPr>
            <w:r>
              <w:rPr>
                <w:bCs/>
                <w:sz w:val="22"/>
                <w:szCs w:val="22"/>
                <w:lang w:val="es-BO"/>
              </w:rPr>
              <w:t xml:space="preserve">Fotocopia de  </w:t>
            </w:r>
            <w:r w:rsidR="007E3F3E" w:rsidRPr="001A5AC1">
              <w:rPr>
                <w:bCs/>
                <w:sz w:val="22"/>
                <w:szCs w:val="22"/>
                <w:lang w:val="es-BO"/>
              </w:rPr>
              <w:t>Registro FUNDEMPRESA (válida y activa)</w:t>
            </w:r>
          </w:p>
        </w:tc>
      </w:tr>
      <w:tr w:rsidR="007E3F3E" w:rsidRPr="001A5AC1" w:rsidTr="00BD3CCA">
        <w:trPr>
          <w:trHeight w:val="680"/>
        </w:trPr>
        <w:tc>
          <w:tcPr>
            <w:tcW w:w="10343" w:type="dxa"/>
            <w:gridSpan w:val="2"/>
            <w:shd w:val="clear" w:color="auto" w:fill="767171"/>
            <w:vAlign w:val="center"/>
          </w:tcPr>
          <w:p w:rsidR="007E3F3E" w:rsidRPr="001A5AC1" w:rsidRDefault="007E3F3E" w:rsidP="007E3F3E">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7E3F3E" w:rsidRPr="001A5AC1" w:rsidTr="00BD3CCA">
        <w:trPr>
          <w:trHeight w:val="562"/>
        </w:trPr>
        <w:tc>
          <w:tcPr>
            <w:tcW w:w="10343" w:type="dxa"/>
            <w:gridSpan w:val="2"/>
            <w:tcBorders>
              <w:bottom w:val="single" w:sz="4" w:space="0" w:color="auto"/>
            </w:tcBorders>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LUGAR DE ENTREGA</w:t>
            </w:r>
            <w:r w:rsidR="006F6291">
              <w:rPr>
                <w:b/>
                <w:bCs/>
                <w:sz w:val="22"/>
                <w:szCs w:val="22"/>
                <w:lang w:val="es-BO"/>
              </w:rPr>
              <w:t xml:space="preserve"> (MANIFESTAR ACEPTACION)</w:t>
            </w:r>
          </w:p>
        </w:tc>
      </w:tr>
      <w:tr w:rsidR="007E3F3E" w:rsidRPr="00A846AE" w:rsidTr="008B4234">
        <w:trPr>
          <w:trHeight w:val="710"/>
        </w:trPr>
        <w:tc>
          <w:tcPr>
            <w:tcW w:w="10343" w:type="dxa"/>
            <w:gridSpan w:val="2"/>
            <w:tcBorders>
              <w:bottom w:val="single" w:sz="4" w:space="0" w:color="auto"/>
            </w:tcBorders>
            <w:vAlign w:val="center"/>
          </w:tcPr>
          <w:p w:rsidR="007E3F3E" w:rsidRPr="001A5AC1" w:rsidRDefault="007E3F3E" w:rsidP="007E3F3E">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PLAZO DE ENTREGA</w:t>
            </w:r>
            <w:r w:rsidR="006F6291">
              <w:rPr>
                <w:b/>
                <w:bCs/>
                <w:sz w:val="22"/>
                <w:szCs w:val="22"/>
                <w:lang w:val="es-BO"/>
              </w:rPr>
              <w:t xml:space="preserve"> (ESPECIFICAR)</w:t>
            </w:r>
          </w:p>
        </w:tc>
      </w:tr>
      <w:tr w:rsidR="007E3F3E" w:rsidRPr="00A846AE" w:rsidTr="00CC02D9">
        <w:trPr>
          <w:trHeight w:val="374"/>
        </w:trPr>
        <w:tc>
          <w:tcPr>
            <w:tcW w:w="10343" w:type="dxa"/>
            <w:gridSpan w:val="2"/>
            <w:shd w:val="clear" w:color="auto" w:fill="auto"/>
            <w:vAlign w:val="center"/>
          </w:tcPr>
          <w:p w:rsidR="007E3F3E" w:rsidRPr="001A5AC1" w:rsidRDefault="005F748E" w:rsidP="002F3D0E">
            <w:pPr>
              <w:pStyle w:val="Textoindependiente3"/>
              <w:rPr>
                <w:bCs/>
                <w:iCs/>
                <w:sz w:val="22"/>
                <w:szCs w:val="22"/>
                <w:lang w:val="es-BO"/>
              </w:rPr>
            </w:pPr>
            <w:r>
              <w:rPr>
                <w:bCs/>
                <w:iCs/>
                <w:sz w:val="22"/>
                <w:szCs w:val="22"/>
                <w:lang w:val="es-BO"/>
              </w:rPr>
              <w:t>Hasta</w:t>
            </w:r>
            <w:r w:rsidR="007E3F3E" w:rsidRPr="001A5AC1">
              <w:rPr>
                <w:bCs/>
                <w:iCs/>
                <w:sz w:val="22"/>
                <w:szCs w:val="22"/>
                <w:lang w:val="es-BO"/>
              </w:rPr>
              <w:t xml:space="preserve"> </w:t>
            </w:r>
            <w:r w:rsidR="00F24E60" w:rsidRPr="00F24E60">
              <w:rPr>
                <w:b/>
                <w:bCs/>
                <w:iCs/>
                <w:sz w:val="22"/>
                <w:szCs w:val="22"/>
                <w:lang w:val="es-BO"/>
              </w:rPr>
              <w:t>5</w:t>
            </w:r>
            <w:r w:rsidR="007E3F3E" w:rsidRPr="001A5AC1">
              <w:rPr>
                <w:bCs/>
                <w:iCs/>
                <w:sz w:val="22"/>
                <w:szCs w:val="22"/>
                <w:lang w:val="es-BO"/>
              </w:rPr>
              <w:t xml:space="preserve"> días calendario a partir del día siguiente hábil de la suscripción de la </w:t>
            </w:r>
            <w:r w:rsidR="007E3F3E">
              <w:rPr>
                <w:bCs/>
                <w:iCs/>
                <w:sz w:val="22"/>
                <w:szCs w:val="22"/>
                <w:lang w:val="es-BO"/>
              </w:rPr>
              <w:t>O</w:t>
            </w:r>
            <w:r w:rsidR="007E3F3E" w:rsidRPr="001A5AC1">
              <w:rPr>
                <w:bCs/>
                <w:iCs/>
                <w:sz w:val="22"/>
                <w:szCs w:val="22"/>
                <w:lang w:val="es-BO"/>
              </w:rPr>
              <w:t xml:space="preserve">rden de </w:t>
            </w:r>
            <w:r w:rsidR="007E3F3E">
              <w:rPr>
                <w:bCs/>
                <w:iCs/>
                <w:sz w:val="22"/>
                <w:szCs w:val="22"/>
                <w:lang w:val="es-BO"/>
              </w:rPr>
              <w:t>C</w:t>
            </w:r>
            <w:r w:rsidR="007E3F3E" w:rsidRPr="001A5AC1">
              <w:rPr>
                <w:bCs/>
                <w:iCs/>
                <w:sz w:val="22"/>
                <w:szCs w:val="22"/>
                <w:lang w:val="es-BO"/>
              </w:rPr>
              <w:t>ompra.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INCUMPLIMIENTO</w:t>
            </w:r>
          </w:p>
        </w:tc>
      </w:tr>
      <w:tr w:rsidR="007E3F3E" w:rsidRPr="00A846AE" w:rsidTr="008B4234">
        <w:trPr>
          <w:trHeight w:val="1296"/>
        </w:trPr>
        <w:tc>
          <w:tcPr>
            <w:tcW w:w="10343" w:type="dxa"/>
            <w:gridSpan w:val="2"/>
            <w:shd w:val="clear" w:color="auto" w:fill="auto"/>
            <w:vAlign w:val="center"/>
          </w:tcPr>
          <w:p w:rsidR="007E3F3E" w:rsidRPr="001A5AC1" w:rsidRDefault="007E3F3E" w:rsidP="007E3F3E">
            <w:pPr>
              <w:pStyle w:val="Textoindependiente3"/>
              <w:rPr>
                <w:bCs/>
                <w:iCs/>
                <w:sz w:val="22"/>
                <w:szCs w:val="22"/>
                <w:lang w:val="es-BO"/>
              </w:rPr>
            </w:pPr>
            <w:r w:rsidRPr="001A5AC1">
              <w:rPr>
                <w:bCs/>
                <w:iCs/>
                <w:sz w:val="22"/>
                <w:szCs w:val="22"/>
                <w:lang w:val="es-BO"/>
              </w:rPr>
              <w:t>En caso de incumplimiento en el plazo de entrega se dejará sin efecto la Orden de Compra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7E3F3E" w:rsidRPr="001A5AC1" w:rsidRDefault="007E3F3E" w:rsidP="007E3F3E">
            <w:pPr>
              <w:pStyle w:val="Textoindependiente3"/>
              <w:rPr>
                <w:bCs/>
                <w:iCs/>
                <w:sz w:val="22"/>
                <w:szCs w:val="22"/>
                <w:lang w:val="es-BO"/>
              </w:rPr>
            </w:pPr>
          </w:p>
          <w:p w:rsidR="007E3F3E" w:rsidRPr="00CC02D9" w:rsidRDefault="007E3F3E" w:rsidP="007E3F3E">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bookmarkStart w:id="0" w:name="_GoBack"/>
            <w:bookmarkEnd w:id="0"/>
          </w:p>
        </w:tc>
      </w:tr>
      <w:tr w:rsidR="007E3F3E" w:rsidRPr="00A846AE"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RESPONSABLE O COMISIÓN DE RECEPCIÓN</w:t>
            </w:r>
          </w:p>
        </w:tc>
      </w:tr>
      <w:tr w:rsidR="007E3F3E" w:rsidRPr="00A846AE" w:rsidTr="000E6332">
        <w:trPr>
          <w:trHeight w:val="39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7E3F3E" w:rsidRPr="001A5AC1" w:rsidRDefault="007E3F3E" w:rsidP="007E3F3E">
            <w:pPr>
              <w:pStyle w:val="Textoindependiente3"/>
              <w:rPr>
                <w:bCs/>
                <w:sz w:val="22"/>
                <w:szCs w:val="22"/>
                <w:lang w:val="es-BO"/>
              </w:rPr>
            </w:pP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Efectuar la recepción del bien o bienes y dar su conformidad verificando el cumplimiento de las especificaciones técnicas.</w:t>
            </w: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 xml:space="preserve">Emitir el informe de conformidad, cuando corresponda. </w:t>
            </w:r>
          </w:p>
          <w:p w:rsidR="007E3F3E" w:rsidRPr="00CC02D9" w:rsidRDefault="007E3F3E" w:rsidP="007E3F3E">
            <w:pPr>
              <w:pStyle w:val="Textoindependiente3"/>
              <w:numPr>
                <w:ilvl w:val="0"/>
                <w:numId w:val="6"/>
              </w:numPr>
              <w:rPr>
                <w:bCs/>
                <w:sz w:val="22"/>
                <w:szCs w:val="22"/>
                <w:lang w:val="es-BO"/>
              </w:rPr>
            </w:pPr>
            <w:r w:rsidRPr="001A5AC1">
              <w:rPr>
                <w:bCs/>
                <w:sz w:val="22"/>
                <w:szCs w:val="22"/>
                <w:lang w:val="es-BO"/>
              </w:rPr>
              <w:t>Emitir el informe de disconformidad, cuando corresponda.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FORMA DE PAGO</w:t>
            </w:r>
          </w:p>
        </w:tc>
      </w:tr>
      <w:tr w:rsidR="007E3F3E" w:rsidRPr="00A846AE" w:rsidTr="0057554E">
        <w:trPr>
          <w:trHeight w:val="834"/>
        </w:trPr>
        <w:tc>
          <w:tcPr>
            <w:tcW w:w="10343" w:type="dxa"/>
            <w:gridSpan w:val="2"/>
            <w:vAlign w:val="center"/>
          </w:tcPr>
          <w:p w:rsidR="007E3F3E" w:rsidRPr="001A5AC1" w:rsidRDefault="007E3F3E" w:rsidP="007E3F3E">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E52194" w:rsidRPr="001A5AC1" w:rsidRDefault="00E52194">
      <w:pPr>
        <w:spacing w:before="14" w:line="200" w:lineRule="exact"/>
        <w:rPr>
          <w:rFonts w:ascii="Arial" w:hAnsi="Arial" w:cs="Arial"/>
          <w:sz w:val="22"/>
          <w:szCs w:val="22"/>
          <w:lang w:val="es-BO"/>
        </w:rPr>
      </w:pPr>
    </w:p>
    <w:p w:rsidR="00E52194" w:rsidRPr="001A5AC1" w:rsidRDefault="00E52194">
      <w:pPr>
        <w:spacing w:before="14" w:line="200" w:lineRule="exact"/>
        <w:rPr>
          <w:rFonts w:ascii="Arial" w:hAnsi="Arial" w:cs="Arial"/>
          <w:sz w:val="22"/>
          <w:szCs w:val="22"/>
          <w:lang w:val="es-BO"/>
        </w:rPr>
      </w:pPr>
    </w:p>
    <w:p w:rsidR="0055550D" w:rsidRPr="001A5AC1" w:rsidRDefault="0055550D">
      <w:pPr>
        <w:spacing w:before="14" w:line="200" w:lineRule="exact"/>
        <w:rPr>
          <w:rFonts w:ascii="Arial" w:hAnsi="Arial" w:cs="Arial"/>
          <w:sz w:val="22"/>
          <w:szCs w:val="22"/>
          <w:lang w:val="es-BO"/>
        </w:rPr>
      </w:pPr>
    </w:p>
    <w:p w:rsidR="0055550D" w:rsidRPr="001A5AC1" w:rsidRDefault="0055550D">
      <w:pPr>
        <w:spacing w:before="14" w:line="200" w:lineRule="exact"/>
        <w:rPr>
          <w:rFonts w:ascii="Arial" w:hAnsi="Arial" w:cs="Arial"/>
          <w:sz w:val="22"/>
          <w:szCs w:val="22"/>
          <w:lang w:val="es-BO"/>
        </w:rPr>
      </w:pPr>
    </w:p>
    <w:p w:rsidR="0055550D" w:rsidRPr="001A5AC1" w:rsidRDefault="0055550D">
      <w:pPr>
        <w:spacing w:before="14" w:line="200" w:lineRule="exact"/>
        <w:rPr>
          <w:rFonts w:ascii="Arial" w:hAnsi="Arial" w:cs="Arial"/>
          <w:sz w:val="22"/>
          <w:szCs w:val="22"/>
          <w:lang w:val="es-BO"/>
        </w:rPr>
      </w:pPr>
    </w:p>
    <w:p w:rsidR="00EC6678" w:rsidRPr="0074264F" w:rsidRDefault="00EC6678">
      <w:pPr>
        <w:rPr>
          <w:rFonts w:ascii="Arial" w:hAnsi="Arial" w:cs="Arial"/>
          <w:lang w:val="es-BO"/>
        </w:rPr>
      </w:pPr>
    </w:p>
    <w:p w:rsidR="0074264F" w:rsidRPr="0074264F" w:rsidRDefault="0074264F">
      <w:pPr>
        <w:rPr>
          <w:rFonts w:ascii="Arial" w:hAnsi="Arial" w:cs="Arial"/>
          <w:lang w:val="es-BO"/>
        </w:rPr>
      </w:pPr>
    </w:p>
    <w:sectPr w:rsidR="0074264F" w:rsidRPr="0074264F" w:rsidSect="00044D7F">
      <w:headerReference w:type="default" r:id="rId8"/>
      <w:pgSz w:w="12240" w:h="15840"/>
      <w:pgMar w:top="2381"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6C" w:rsidRDefault="00BC056C" w:rsidP="00892432">
      <w:r>
        <w:separator/>
      </w:r>
    </w:p>
  </w:endnote>
  <w:endnote w:type="continuationSeparator" w:id="0">
    <w:p w:rsidR="00BC056C" w:rsidRDefault="00BC056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6C" w:rsidRDefault="00BC056C" w:rsidP="00892432">
      <w:r>
        <w:separator/>
      </w:r>
    </w:p>
  </w:footnote>
  <w:footnote w:type="continuationSeparator" w:id="0">
    <w:p w:rsidR="00BC056C" w:rsidRDefault="00BC056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B81C41" w:rsidP="00B81C41">
    <w:pPr>
      <w:pStyle w:val="Encabezado"/>
      <w:jc w:val="center"/>
    </w:pPr>
    <w:r>
      <w:rPr>
        <w:noProof/>
        <w:lang w:val="es-BO" w:eastAsia="es-BO"/>
      </w:rPr>
      <w:drawing>
        <wp:inline distT="0" distB="0" distL="0" distR="0" wp14:anchorId="42D0C1ED" wp14:editId="5DAC6AFA">
          <wp:extent cx="2706624" cy="868680"/>
          <wp:effectExtent l="0" t="0" r="114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7"/>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590"/>
    <w:rsid w:val="00044D7F"/>
    <w:rsid w:val="000761BB"/>
    <w:rsid w:val="000E6332"/>
    <w:rsid w:val="0010585B"/>
    <w:rsid w:val="00114CCF"/>
    <w:rsid w:val="00120A17"/>
    <w:rsid w:val="001A5AC1"/>
    <w:rsid w:val="001D018D"/>
    <w:rsid w:val="001D1686"/>
    <w:rsid w:val="001E495E"/>
    <w:rsid w:val="00230523"/>
    <w:rsid w:val="00237EC3"/>
    <w:rsid w:val="002F3D0E"/>
    <w:rsid w:val="0030303A"/>
    <w:rsid w:val="00307FA2"/>
    <w:rsid w:val="003118D3"/>
    <w:rsid w:val="00346BB6"/>
    <w:rsid w:val="00363B42"/>
    <w:rsid w:val="00363BB8"/>
    <w:rsid w:val="003965E3"/>
    <w:rsid w:val="003A27C1"/>
    <w:rsid w:val="003F0207"/>
    <w:rsid w:val="00441B87"/>
    <w:rsid w:val="00485A13"/>
    <w:rsid w:val="004F5520"/>
    <w:rsid w:val="004F5BF6"/>
    <w:rsid w:val="004F77D1"/>
    <w:rsid w:val="0051679A"/>
    <w:rsid w:val="00544327"/>
    <w:rsid w:val="0055550D"/>
    <w:rsid w:val="00570015"/>
    <w:rsid w:val="0057554E"/>
    <w:rsid w:val="005E45DC"/>
    <w:rsid w:val="005E75DA"/>
    <w:rsid w:val="005F2232"/>
    <w:rsid w:val="005F748E"/>
    <w:rsid w:val="00607B7E"/>
    <w:rsid w:val="00632F1D"/>
    <w:rsid w:val="00665D8D"/>
    <w:rsid w:val="00672AB6"/>
    <w:rsid w:val="006C7D0D"/>
    <w:rsid w:val="006F6291"/>
    <w:rsid w:val="0071234B"/>
    <w:rsid w:val="0074264F"/>
    <w:rsid w:val="007B4E9B"/>
    <w:rsid w:val="007E3F3E"/>
    <w:rsid w:val="007E4977"/>
    <w:rsid w:val="00803C56"/>
    <w:rsid w:val="00840E64"/>
    <w:rsid w:val="008453C9"/>
    <w:rsid w:val="00892432"/>
    <w:rsid w:val="008B4234"/>
    <w:rsid w:val="008C3F05"/>
    <w:rsid w:val="009064EF"/>
    <w:rsid w:val="00941601"/>
    <w:rsid w:val="0095028F"/>
    <w:rsid w:val="00962591"/>
    <w:rsid w:val="00984041"/>
    <w:rsid w:val="00A71719"/>
    <w:rsid w:val="00A846AE"/>
    <w:rsid w:val="00A945EF"/>
    <w:rsid w:val="00AA047F"/>
    <w:rsid w:val="00AB72AA"/>
    <w:rsid w:val="00B81C41"/>
    <w:rsid w:val="00BC056C"/>
    <w:rsid w:val="00BD3CCA"/>
    <w:rsid w:val="00C13DF9"/>
    <w:rsid w:val="00C31712"/>
    <w:rsid w:val="00C8077E"/>
    <w:rsid w:val="00CB7616"/>
    <w:rsid w:val="00CC02D9"/>
    <w:rsid w:val="00CC4D57"/>
    <w:rsid w:val="00D320D6"/>
    <w:rsid w:val="00D35351"/>
    <w:rsid w:val="00D77864"/>
    <w:rsid w:val="00D85998"/>
    <w:rsid w:val="00D90F09"/>
    <w:rsid w:val="00DF408E"/>
    <w:rsid w:val="00DF6B2D"/>
    <w:rsid w:val="00E52194"/>
    <w:rsid w:val="00E866A5"/>
    <w:rsid w:val="00EC26B4"/>
    <w:rsid w:val="00EC6678"/>
    <w:rsid w:val="00EF785C"/>
    <w:rsid w:val="00F12F9F"/>
    <w:rsid w:val="00F24E60"/>
    <w:rsid w:val="00F73B77"/>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4377-6E0C-477A-A03C-5DD5C9BA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3</cp:revision>
  <cp:lastPrinted>2020-08-28T02:05:00Z</cp:lastPrinted>
  <dcterms:created xsi:type="dcterms:W3CDTF">2020-08-28T02:06:00Z</dcterms:created>
  <dcterms:modified xsi:type="dcterms:W3CDTF">2020-08-28T02:11:00Z</dcterms:modified>
</cp:coreProperties>
</file>