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E6" w:rsidRDefault="006620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5"/>
      </w:tblGrid>
      <w:tr w:rsidR="003A69B3" w:rsidRPr="00736756" w:rsidTr="003F2BB3">
        <w:tc>
          <w:tcPr>
            <w:tcW w:w="5000" w:type="pct"/>
            <w:shd w:val="clear" w:color="auto" w:fill="DBDBDB"/>
          </w:tcPr>
          <w:p w:rsidR="006620E6" w:rsidRDefault="006620E6" w:rsidP="006620E6">
            <w:pPr>
              <w:ind w:left="-360" w:right="13"/>
              <w:jc w:val="center"/>
              <w:rPr>
                <w:rFonts w:ascii="Arial" w:hAnsi="Arial" w:cs="Arial"/>
                <w:b/>
                <w:bCs/>
                <w:sz w:val="20"/>
                <w:szCs w:val="20"/>
              </w:rPr>
            </w:pPr>
          </w:p>
          <w:p w:rsidR="003A69B3" w:rsidRPr="00736756" w:rsidRDefault="003A69B3" w:rsidP="006620E6">
            <w:pPr>
              <w:ind w:left="-360" w:right="13"/>
              <w:jc w:val="center"/>
              <w:rPr>
                <w:rFonts w:ascii="Arial" w:hAnsi="Arial" w:cs="Arial"/>
                <w:b/>
                <w:bCs/>
                <w:sz w:val="20"/>
                <w:szCs w:val="20"/>
              </w:rPr>
            </w:pPr>
            <w:r w:rsidRPr="00736756">
              <w:rPr>
                <w:rFonts w:ascii="Arial" w:hAnsi="Arial" w:cs="Arial"/>
                <w:b/>
                <w:bCs/>
                <w:sz w:val="20"/>
                <w:szCs w:val="20"/>
              </w:rPr>
              <w:t>ESPECIFICACIONES TÉCNICAS</w:t>
            </w:r>
          </w:p>
          <w:p w:rsidR="003A69B3" w:rsidRPr="00C82130" w:rsidRDefault="00C82130" w:rsidP="00C82130">
            <w:pPr>
              <w:ind w:left="-360" w:right="13"/>
              <w:jc w:val="center"/>
              <w:rPr>
                <w:rFonts w:ascii="Arial" w:hAnsi="Arial" w:cs="Arial"/>
                <w:b/>
                <w:bCs/>
                <w:sz w:val="20"/>
                <w:szCs w:val="20"/>
              </w:rPr>
            </w:pPr>
            <w:r>
              <w:rPr>
                <w:rFonts w:ascii="Arial" w:hAnsi="Arial" w:cs="Arial"/>
                <w:b/>
                <w:bCs/>
                <w:sz w:val="20"/>
                <w:szCs w:val="20"/>
              </w:rPr>
              <w:t xml:space="preserve">SERVICIO DE IMPRESIÓN DE CROQUIS DE UBICACIÓN DE MESAS </w:t>
            </w:r>
          </w:p>
          <w:p w:rsidR="003A69B3" w:rsidRDefault="00C82130" w:rsidP="003F2BB3">
            <w:pPr>
              <w:ind w:right="13"/>
              <w:jc w:val="center"/>
              <w:rPr>
                <w:rFonts w:ascii="Arial" w:hAnsi="Arial" w:cs="Arial"/>
                <w:b/>
                <w:bCs/>
                <w:sz w:val="20"/>
                <w:szCs w:val="20"/>
              </w:rPr>
            </w:pPr>
            <w:r>
              <w:rPr>
                <w:rFonts w:ascii="Arial" w:hAnsi="Arial" w:cs="Arial"/>
                <w:b/>
                <w:bCs/>
                <w:sz w:val="20"/>
                <w:szCs w:val="20"/>
              </w:rPr>
              <w:t>P</w:t>
            </w:r>
            <w:r w:rsidR="00524DFC">
              <w:rPr>
                <w:rFonts w:ascii="Arial" w:hAnsi="Arial" w:cs="Arial"/>
                <w:b/>
                <w:bCs/>
                <w:sz w:val="20"/>
                <w:szCs w:val="20"/>
              </w:rPr>
              <w:t>ARA LAS ELECCIONES GENERALES 2020</w:t>
            </w:r>
            <w:r w:rsidR="000E3E22">
              <w:rPr>
                <w:rFonts w:ascii="Arial" w:hAnsi="Arial" w:cs="Arial"/>
                <w:b/>
                <w:bCs/>
                <w:sz w:val="20"/>
                <w:szCs w:val="20"/>
              </w:rPr>
              <w:t xml:space="preserve">-  VOTO NACIONAL </w:t>
            </w:r>
          </w:p>
          <w:p w:rsidR="00212D51" w:rsidRPr="00736756" w:rsidRDefault="00212D51" w:rsidP="003F2BB3">
            <w:pPr>
              <w:ind w:right="13"/>
              <w:jc w:val="center"/>
              <w:rPr>
                <w:rFonts w:ascii="Arial" w:hAnsi="Arial" w:cs="Arial"/>
                <w:b/>
                <w:bCs/>
                <w:sz w:val="20"/>
                <w:szCs w:val="20"/>
              </w:rPr>
            </w:pPr>
          </w:p>
        </w:tc>
      </w:tr>
    </w:tbl>
    <w:p w:rsidR="003A69B3" w:rsidRPr="00736756" w:rsidRDefault="003A69B3">
      <w:pPr>
        <w:pStyle w:val="xl28"/>
        <w:pBdr>
          <w:left w:val="none" w:sz="0" w:space="0" w:color="auto"/>
          <w:bottom w:val="none" w:sz="0" w:space="0" w:color="auto"/>
          <w:right w:val="none" w:sz="0" w:space="0" w:color="auto"/>
        </w:pBdr>
        <w:spacing w:before="0" w:beforeAutospacing="0" w:after="0" w:afterAutospacing="0"/>
        <w:rPr>
          <w:rFonts w:eastAsia="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1"/>
        <w:gridCol w:w="8924"/>
      </w:tblGrid>
      <w:tr w:rsidR="003708A2" w:rsidRPr="003708A2" w:rsidTr="0042337F">
        <w:trPr>
          <w:cantSplit/>
          <w:trHeight w:val="397"/>
        </w:trPr>
        <w:tc>
          <w:tcPr>
            <w:tcW w:w="5000" w:type="pct"/>
            <w:gridSpan w:val="2"/>
            <w:shd w:val="clear" w:color="auto" w:fill="D9D9D9" w:themeFill="background1" w:themeFillShade="D9"/>
            <w:vAlign w:val="center"/>
          </w:tcPr>
          <w:p w:rsidR="00E81F7D" w:rsidRPr="006620E6" w:rsidRDefault="00AE4A6B" w:rsidP="007B396A">
            <w:pPr>
              <w:pStyle w:val="Textoindependiente3"/>
              <w:numPr>
                <w:ilvl w:val="0"/>
                <w:numId w:val="6"/>
              </w:numPr>
              <w:ind w:left="351" w:hanging="284"/>
              <w:rPr>
                <w:b/>
                <w:bCs/>
                <w:i/>
                <w:iCs/>
                <w:sz w:val="20"/>
              </w:rPr>
            </w:pPr>
            <w:r w:rsidRPr="003708A2">
              <w:rPr>
                <w:b/>
                <w:bCs/>
                <w:sz w:val="20"/>
              </w:rPr>
              <w:t>CARACTERÍSTICAS GENERALES DEL (LOS) SERVICIO(S)</w:t>
            </w:r>
          </w:p>
          <w:p w:rsidR="006620E6" w:rsidRPr="003708A2" w:rsidRDefault="006620E6" w:rsidP="006620E6">
            <w:pPr>
              <w:pStyle w:val="Textoindependiente3"/>
              <w:ind w:left="351"/>
              <w:rPr>
                <w:b/>
                <w:bCs/>
                <w:i/>
                <w:iCs/>
                <w:sz w:val="20"/>
              </w:rPr>
            </w:pPr>
          </w:p>
        </w:tc>
      </w:tr>
      <w:tr w:rsidR="00274564" w:rsidRPr="00736756" w:rsidTr="00274564">
        <w:trPr>
          <w:cantSplit/>
          <w:trHeight w:val="377"/>
        </w:trPr>
        <w:tc>
          <w:tcPr>
            <w:tcW w:w="5000" w:type="pct"/>
            <w:gridSpan w:val="2"/>
            <w:shd w:val="clear" w:color="auto" w:fill="D9D9D9" w:themeFill="background1" w:themeFillShade="D9"/>
            <w:vAlign w:val="center"/>
          </w:tcPr>
          <w:p w:rsidR="00274564" w:rsidRDefault="00274564" w:rsidP="006620E6">
            <w:pPr>
              <w:pStyle w:val="Textoindependiente3"/>
              <w:numPr>
                <w:ilvl w:val="0"/>
                <w:numId w:val="26"/>
              </w:numPr>
              <w:rPr>
                <w:rFonts w:ascii="Verdana" w:hAnsi="Verdana"/>
                <w:bCs/>
                <w:i/>
                <w:iCs/>
                <w:color w:val="FF0000"/>
              </w:rPr>
            </w:pPr>
            <w:r w:rsidRPr="00736756">
              <w:rPr>
                <w:b/>
                <w:bCs/>
                <w:sz w:val="20"/>
              </w:rPr>
              <w:t>REQUISITOS DEL SERVICIO</w:t>
            </w:r>
            <w:r>
              <w:rPr>
                <w:b/>
                <w:bCs/>
                <w:sz w:val="20"/>
              </w:rPr>
              <w:t xml:space="preserve"> </w:t>
            </w:r>
            <w:r>
              <w:rPr>
                <w:rFonts w:ascii="Verdana" w:hAnsi="Verdana"/>
                <w:bCs/>
                <w:i/>
                <w:iCs/>
                <w:color w:val="FF0000"/>
              </w:rPr>
              <w:t>(ESPECIFICAR)</w:t>
            </w:r>
          </w:p>
          <w:p w:rsidR="00212D51" w:rsidRPr="00E2749F" w:rsidRDefault="00212D51" w:rsidP="00765BC1">
            <w:pPr>
              <w:pStyle w:val="Textoindependiente3"/>
              <w:ind w:left="786"/>
              <w:rPr>
                <w:b/>
                <w:bCs/>
                <w:sz w:val="20"/>
              </w:rPr>
            </w:pPr>
          </w:p>
        </w:tc>
      </w:tr>
      <w:tr w:rsidR="00765BC1" w:rsidRPr="00736756" w:rsidTr="00D22D1D">
        <w:trPr>
          <w:cantSplit/>
          <w:trHeight w:val="152"/>
        </w:trPr>
        <w:tc>
          <w:tcPr>
            <w:tcW w:w="653" w:type="pct"/>
            <w:shd w:val="clear" w:color="auto" w:fill="FFFFFF" w:themeFill="background1"/>
            <w:vAlign w:val="center"/>
          </w:tcPr>
          <w:p w:rsidR="00765BC1" w:rsidRPr="00736756" w:rsidRDefault="00765BC1" w:rsidP="00765BC1">
            <w:pPr>
              <w:pStyle w:val="Textoindependiente3"/>
              <w:ind w:left="786"/>
              <w:rPr>
                <w:b/>
                <w:bCs/>
                <w:sz w:val="20"/>
              </w:rPr>
            </w:pPr>
            <w:proofErr w:type="spellStart"/>
            <w:r>
              <w:rPr>
                <w:b/>
                <w:bCs/>
                <w:sz w:val="20"/>
              </w:rPr>
              <w:t>Item</w:t>
            </w:r>
            <w:proofErr w:type="spellEnd"/>
          </w:p>
        </w:tc>
        <w:tc>
          <w:tcPr>
            <w:tcW w:w="4347" w:type="pct"/>
            <w:shd w:val="clear" w:color="auto" w:fill="FFFFFF" w:themeFill="background1"/>
            <w:vAlign w:val="center"/>
          </w:tcPr>
          <w:p w:rsidR="00212D51" w:rsidRDefault="00212D51" w:rsidP="00765BC1">
            <w:pPr>
              <w:pStyle w:val="Textoindependiente3"/>
              <w:ind w:left="786"/>
              <w:rPr>
                <w:b/>
                <w:bCs/>
                <w:sz w:val="20"/>
              </w:rPr>
            </w:pPr>
          </w:p>
          <w:p w:rsidR="00765BC1" w:rsidRDefault="00765BC1" w:rsidP="00765BC1">
            <w:pPr>
              <w:pStyle w:val="Textoindependiente3"/>
              <w:ind w:left="786"/>
              <w:rPr>
                <w:b/>
                <w:bCs/>
                <w:sz w:val="20"/>
              </w:rPr>
            </w:pPr>
            <w:r>
              <w:rPr>
                <w:b/>
                <w:bCs/>
                <w:sz w:val="20"/>
              </w:rPr>
              <w:t>Características técnicas</w:t>
            </w:r>
          </w:p>
          <w:p w:rsidR="00212D51" w:rsidRPr="00736756" w:rsidRDefault="00212D51" w:rsidP="00765BC1">
            <w:pPr>
              <w:pStyle w:val="Textoindependiente3"/>
              <w:ind w:left="786"/>
              <w:rPr>
                <w:b/>
                <w:bCs/>
                <w:sz w:val="20"/>
              </w:rPr>
            </w:pPr>
          </w:p>
        </w:tc>
      </w:tr>
      <w:tr w:rsidR="00765BC1" w:rsidRPr="00736756" w:rsidTr="00D22D1D">
        <w:trPr>
          <w:cantSplit/>
          <w:trHeight w:val="210"/>
        </w:trPr>
        <w:tc>
          <w:tcPr>
            <w:tcW w:w="653" w:type="pct"/>
            <w:shd w:val="clear" w:color="auto" w:fill="FFFFFF" w:themeFill="background1"/>
            <w:vAlign w:val="center"/>
          </w:tcPr>
          <w:p w:rsidR="00765BC1" w:rsidRPr="00736756" w:rsidRDefault="00765BC1" w:rsidP="00765BC1">
            <w:pPr>
              <w:pStyle w:val="Textoindependiente3"/>
              <w:ind w:left="786"/>
              <w:rPr>
                <w:b/>
                <w:bCs/>
                <w:sz w:val="20"/>
              </w:rPr>
            </w:pPr>
            <w:r>
              <w:rPr>
                <w:b/>
                <w:bCs/>
                <w:sz w:val="20"/>
              </w:rPr>
              <w:t>1</w:t>
            </w:r>
          </w:p>
        </w:tc>
        <w:tc>
          <w:tcPr>
            <w:tcW w:w="4347" w:type="pct"/>
            <w:shd w:val="clear" w:color="auto" w:fill="FFFFFF" w:themeFill="background1"/>
            <w:vAlign w:val="center"/>
          </w:tcPr>
          <w:p w:rsidR="00765BC1" w:rsidRDefault="00765BC1" w:rsidP="00765BC1">
            <w:pPr>
              <w:pStyle w:val="Textoindependiente3"/>
              <w:ind w:left="786"/>
              <w:rPr>
                <w:b/>
                <w:bCs/>
                <w:sz w:val="20"/>
              </w:rPr>
            </w:pPr>
          </w:p>
          <w:p w:rsidR="00765BC1" w:rsidRPr="00AF5795" w:rsidRDefault="00765BC1" w:rsidP="00765BC1">
            <w:pPr>
              <w:pStyle w:val="Textoindependiente3"/>
              <w:jc w:val="left"/>
              <w:rPr>
                <w:b/>
                <w:bCs/>
                <w:szCs w:val="18"/>
                <w:u w:val="single"/>
                <w:lang w:val="es-BO"/>
              </w:rPr>
            </w:pPr>
            <w:r w:rsidRPr="00AF5795">
              <w:rPr>
                <w:b/>
                <w:bCs/>
                <w:u w:val="single"/>
              </w:rPr>
              <w:t>CROQUIS DE UBICACIÓN DE MESAS:</w:t>
            </w:r>
          </w:p>
          <w:p w:rsidR="00765BC1" w:rsidRDefault="00765BC1" w:rsidP="00765BC1">
            <w:pPr>
              <w:pStyle w:val="Prrafodelista"/>
              <w:numPr>
                <w:ilvl w:val="0"/>
                <w:numId w:val="18"/>
              </w:numPr>
              <w:ind w:left="294" w:hanging="284"/>
              <w:rPr>
                <w:rFonts w:ascii="Arial" w:hAnsi="Arial" w:cs="Arial"/>
                <w:sz w:val="18"/>
                <w:szCs w:val="18"/>
              </w:rPr>
            </w:pPr>
            <w:r w:rsidRPr="00C82130">
              <w:rPr>
                <w:rFonts w:ascii="Arial" w:hAnsi="Arial" w:cs="Arial"/>
                <w:b/>
                <w:bCs/>
                <w:sz w:val="18"/>
                <w:szCs w:val="18"/>
              </w:rPr>
              <w:t>Material:</w:t>
            </w:r>
            <w:r w:rsidRPr="00C82130">
              <w:rPr>
                <w:rFonts w:ascii="Arial" w:hAnsi="Arial" w:cs="Arial"/>
                <w:bCs/>
                <w:sz w:val="18"/>
                <w:szCs w:val="18"/>
              </w:rPr>
              <w:t xml:space="preserve"> </w:t>
            </w:r>
            <w:r w:rsidRPr="00C82130">
              <w:rPr>
                <w:rFonts w:ascii="Arial" w:hAnsi="Arial" w:cs="Arial"/>
                <w:sz w:val="18"/>
                <w:szCs w:val="18"/>
              </w:rPr>
              <w:t>Papel bond</w:t>
            </w:r>
          </w:p>
          <w:p w:rsidR="00765BC1" w:rsidRPr="00C82130" w:rsidRDefault="00765BC1" w:rsidP="00765BC1">
            <w:pPr>
              <w:pStyle w:val="Prrafodelista"/>
              <w:numPr>
                <w:ilvl w:val="0"/>
                <w:numId w:val="18"/>
              </w:numPr>
              <w:ind w:left="294" w:hanging="284"/>
              <w:rPr>
                <w:rFonts w:ascii="Arial" w:hAnsi="Arial" w:cs="Arial"/>
                <w:sz w:val="18"/>
                <w:szCs w:val="18"/>
              </w:rPr>
            </w:pPr>
            <w:r w:rsidRPr="00C82130">
              <w:rPr>
                <w:rFonts w:ascii="Arial" w:hAnsi="Arial" w:cs="Arial"/>
                <w:b/>
                <w:sz w:val="18"/>
                <w:szCs w:val="18"/>
              </w:rPr>
              <w:t>Color:</w:t>
            </w:r>
            <w:r>
              <w:rPr>
                <w:rFonts w:ascii="Arial" w:hAnsi="Arial" w:cs="Arial"/>
                <w:sz w:val="18"/>
                <w:szCs w:val="18"/>
              </w:rPr>
              <w:t xml:space="preserve"> B</w:t>
            </w:r>
            <w:r w:rsidRPr="00C82130">
              <w:rPr>
                <w:rFonts w:ascii="Arial" w:hAnsi="Arial" w:cs="Arial"/>
                <w:sz w:val="18"/>
                <w:szCs w:val="18"/>
              </w:rPr>
              <w:t>lanco.</w:t>
            </w:r>
          </w:p>
          <w:p w:rsidR="00765BC1" w:rsidRPr="00C82130" w:rsidRDefault="00765BC1" w:rsidP="00765BC1">
            <w:pPr>
              <w:pStyle w:val="Prrafodelista"/>
              <w:numPr>
                <w:ilvl w:val="0"/>
                <w:numId w:val="18"/>
              </w:numPr>
              <w:ind w:left="294" w:hanging="284"/>
              <w:rPr>
                <w:rFonts w:ascii="Arial" w:hAnsi="Arial" w:cs="Arial"/>
                <w:sz w:val="18"/>
                <w:szCs w:val="18"/>
              </w:rPr>
            </w:pPr>
            <w:r w:rsidRPr="00C82130">
              <w:rPr>
                <w:rFonts w:ascii="Arial" w:hAnsi="Arial" w:cs="Arial"/>
                <w:b/>
                <w:bCs/>
                <w:sz w:val="18"/>
                <w:szCs w:val="18"/>
              </w:rPr>
              <w:t>Gramaje:</w:t>
            </w:r>
            <w:r w:rsidRPr="00C82130">
              <w:rPr>
                <w:rFonts w:ascii="Arial" w:hAnsi="Arial" w:cs="Arial"/>
                <w:sz w:val="18"/>
                <w:szCs w:val="18"/>
              </w:rPr>
              <w:t xml:space="preserve"> 75 gramos.</w:t>
            </w:r>
          </w:p>
          <w:p w:rsidR="00765BC1" w:rsidRPr="00C82130" w:rsidRDefault="00765BC1" w:rsidP="00765BC1">
            <w:pPr>
              <w:pStyle w:val="Prrafodelista"/>
              <w:numPr>
                <w:ilvl w:val="0"/>
                <w:numId w:val="18"/>
              </w:numPr>
              <w:ind w:left="294" w:hanging="284"/>
              <w:rPr>
                <w:rFonts w:ascii="Arial" w:hAnsi="Arial" w:cs="Arial"/>
                <w:sz w:val="18"/>
                <w:szCs w:val="18"/>
              </w:rPr>
            </w:pPr>
            <w:r w:rsidRPr="00C82130">
              <w:rPr>
                <w:rFonts w:ascii="Arial" w:hAnsi="Arial" w:cs="Arial"/>
                <w:b/>
                <w:bCs/>
                <w:sz w:val="18"/>
                <w:szCs w:val="18"/>
              </w:rPr>
              <w:t>Impresión:</w:t>
            </w:r>
            <w:r w:rsidRPr="00C82130">
              <w:rPr>
                <w:rFonts w:ascii="Arial" w:hAnsi="Arial" w:cs="Arial"/>
                <w:sz w:val="18"/>
                <w:szCs w:val="18"/>
              </w:rPr>
              <w:t xml:space="preserve"> monocromática en un solo lado.</w:t>
            </w:r>
          </w:p>
          <w:p w:rsidR="00765BC1" w:rsidRPr="00C82130" w:rsidRDefault="00765BC1" w:rsidP="00765BC1">
            <w:pPr>
              <w:pStyle w:val="Prrafodelista"/>
              <w:numPr>
                <w:ilvl w:val="0"/>
                <w:numId w:val="18"/>
              </w:numPr>
              <w:ind w:left="294" w:hanging="284"/>
              <w:rPr>
                <w:rFonts w:ascii="Arial" w:hAnsi="Arial" w:cs="Arial"/>
                <w:b/>
                <w:sz w:val="18"/>
                <w:szCs w:val="18"/>
              </w:rPr>
            </w:pPr>
            <w:r w:rsidRPr="00C82130">
              <w:rPr>
                <w:rFonts w:ascii="Arial" w:hAnsi="Arial" w:cs="Arial"/>
                <w:b/>
                <w:bCs/>
                <w:sz w:val="18"/>
                <w:szCs w:val="18"/>
              </w:rPr>
              <w:t xml:space="preserve">Dimensiones: </w:t>
            </w:r>
          </w:p>
          <w:p w:rsidR="00765BC1" w:rsidRPr="00C82130" w:rsidRDefault="00765BC1" w:rsidP="00765BC1">
            <w:pPr>
              <w:pStyle w:val="Prrafodelista"/>
              <w:numPr>
                <w:ilvl w:val="1"/>
                <w:numId w:val="18"/>
              </w:numPr>
              <w:ind w:left="577" w:hanging="283"/>
              <w:contextualSpacing/>
              <w:rPr>
                <w:rFonts w:ascii="Arial" w:hAnsi="Arial" w:cs="Arial"/>
                <w:sz w:val="18"/>
                <w:szCs w:val="18"/>
              </w:rPr>
            </w:pPr>
            <w:r w:rsidRPr="00C82130">
              <w:rPr>
                <w:rFonts w:ascii="Arial" w:hAnsi="Arial" w:cs="Arial"/>
                <w:sz w:val="18"/>
                <w:szCs w:val="18"/>
              </w:rPr>
              <w:t>Ancho 70cm (aproximado).</w:t>
            </w:r>
          </w:p>
          <w:p w:rsidR="00765BC1" w:rsidRDefault="00765BC1" w:rsidP="00765BC1">
            <w:pPr>
              <w:pStyle w:val="Prrafodelista"/>
              <w:numPr>
                <w:ilvl w:val="1"/>
                <w:numId w:val="18"/>
              </w:numPr>
              <w:ind w:left="577" w:hanging="283"/>
              <w:contextualSpacing/>
              <w:rPr>
                <w:rFonts w:ascii="Arial" w:hAnsi="Arial" w:cs="Arial"/>
                <w:sz w:val="18"/>
                <w:szCs w:val="18"/>
              </w:rPr>
            </w:pPr>
            <w:r w:rsidRPr="00C82130">
              <w:rPr>
                <w:rFonts w:ascii="Arial" w:hAnsi="Arial" w:cs="Arial"/>
                <w:sz w:val="18"/>
                <w:szCs w:val="18"/>
              </w:rPr>
              <w:t>Alto 100cm (aproximado).</w:t>
            </w:r>
          </w:p>
          <w:p w:rsidR="00765BC1" w:rsidRPr="00736756" w:rsidRDefault="00765BC1" w:rsidP="00765BC1">
            <w:pPr>
              <w:pStyle w:val="Textoindependiente3"/>
              <w:ind w:left="786"/>
              <w:rPr>
                <w:b/>
                <w:bCs/>
                <w:sz w:val="20"/>
              </w:rPr>
            </w:pPr>
          </w:p>
        </w:tc>
      </w:tr>
      <w:tr w:rsidR="0066722D" w:rsidRPr="00736756" w:rsidTr="00FC4458">
        <w:trPr>
          <w:cantSplit/>
          <w:trHeight w:val="533"/>
        </w:trPr>
        <w:tc>
          <w:tcPr>
            <w:tcW w:w="5000" w:type="pct"/>
            <w:gridSpan w:val="2"/>
            <w:tcBorders>
              <w:bottom w:val="single" w:sz="4" w:space="0" w:color="auto"/>
            </w:tcBorders>
            <w:shd w:val="clear" w:color="auto" w:fill="E7E6E6" w:themeFill="background2"/>
            <w:vAlign w:val="center"/>
          </w:tcPr>
          <w:p w:rsidR="0066722D" w:rsidRPr="00736756" w:rsidRDefault="006620E6" w:rsidP="006620E6">
            <w:pPr>
              <w:pStyle w:val="Textoindependiente3"/>
              <w:rPr>
                <w:b/>
                <w:bCs/>
                <w:sz w:val="20"/>
              </w:rPr>
            </w:pPr>
            <w:r>
              <w:rPr>
                <w:b/>
                <w:bCs/>
                <w:sz w:val="20"/>
              </w:rPr>
              <w:t xml:space="preserve">      B.</w:t>
            </w:r>
            <w:r w:rsidR="0042337F">
              <w:rPr>
                <w:b/>
                <w:bCs/>
                <w:sz w:val="20"/>
              </w:rPr>
              <w:t xml:space="preserve"> </w:t>
            </w:r>
            <w:r>
              <w:rPr>
                <w:b/>
                <w:bCs/>
                <w:sz w:val="20"/>
              </w:rPr>
              <w:t xml:space="preserve">  </w:t>
            </w:r>
            <w:r w:rsidR="0066722D" w:rsidRPr="00736756">
              <w:rPr>
                <w:b/>
                <w:bCs/>
                <w:sz w:val="20"/>
              </w:rPr>
              <w:t>CONDICIONES COMPLEMENTARIAS</w:t>
            </w:r>
            <w:r w:rsidR="008E1EC8">
              <w:rPr>
                <w:b/>
                <w:bCs/>
                <w:sz w:val="20"/>
              </w:rPr>
              <w:t xml:space="preserve"> </w:t>
            </w:r>
            <w:r w:rsidR="0045011C">
              <w:rPr>
                <w:rFonts w:ascii="Verdana" w:hAnsi="Verdana"/>
                <w:bCs/>
                <w:i/>
                <w:iCs/>
                <w:color w:val="FF0000"/>
              </w:rPr>
              <w:t>(MANIFESTAR ACEPTACION</w:t>
            </w:r>
            <w:r w:rsidR="008E1EC8">
              <w:rPr>
                <w:rFonts w:ascii="Verdana" w:hAnsi="Verdana"/>
                <w:bCs/>
                <w:i/>
                <w:iCs/>
                <w:color w:val="FF0000"/>
              </w:rPr>
              <w:t>)</w:t>
            </w:r>
          </w:p>
        </w:tc>
      </w:tr>
      <w:tr w:rsidR="00AB26B4" w:rsidRPr="00736756" w:rsidTr="00FC4458">
        <w:trPr>
          <w:cantSplit/>
          <w:trHeight w:val="533"/>
        </w:trPr>
        <w:tc>
          <w:tcPr>
            <w:tcW w:w="5000" w:type="pct"/>
            <w:gridSpan w:val="2"/>
            <w:tcBorders>
              <w:bottom w:val="single" w:sz="4" w:space="0" w:color="auto"/>
            </w:tcBorders>
            <w:shd w:val="clear" w:color="auto" w:fill="E7E6E6" w:themeFill="background2"/>
            <w:vAlign w:val="center"/>
          </w:tcPr>
          <w:p w:rsidR="00AB26B4" w:rsidRDefault="00AB26B4" w:rsidP="00AB26B4">
            <w:pPr>
              <w:pStyle w:val="Textoindependiente3"/>
              <w:rPr>
                <w:b/>
                <w:bCs/>
                <w:sz w:val="20"/>
              </w:rPr>
            </w:pPr>
            <w:r>
              <w:rPr>
                <w:b/>
                <w:bCs/>
                <w:sz w:val="20"/>
              </w:rPr>
              <w:t xml:space="preserve">      B.I   DISEÑO</w:t>
            </w:r>
          </w:p>
        </w:tc>
      </w:tr>
      <w:tr w:rsidR="00AB26B4" w:rsidRPr="00736756" w:rsidTr="00AB26B4">
        <w:trPr>
          <w:cantSplit/>
          <w:trHeight w:val="533"/>
        </w:trPr>
        <w:tc>
          <w:tcPr>
            <w:tcW w:w="5000" w:type="pct"/>
            <w:gridSpan w:val="2"/>
            <w:tcBorders>
              <w:bottom w:val="single" w:sz="4" w:space="0" w:color="auto"/>
            </w:tcBorders>
            <w:shd w:val="clear" w:color="auto" w:fill="auto"/>
            <w:vAlign w:val="center"/>
          </w:tcPr>
          <w:p w:rsidR="00F51273" w:rsidRDefault="00563DE8" w:rsidP="00B51385">
            <w:pPr>
              <w:pStyle w:val="Textoindependiente3"/>
              <w:rPr>
                <w:bCs/>
                <w:sz w:val="20"/>
                <w:szCs w:val="18"/>
              </w:rPr>
            </w:pPr>
            <w:r w:rsidRPr="00B8088E">
              <w:rPr>
                <w:bCs/>
                <w:sz w:val="20"/>
                <w:szCs w:val="18"/>
              </w:rPr>
              <w:t xml:space="preserve">El </w:t>
            </w:r>
            <w:r w:rsidR="00AB26B4" w:rsidRPr="00B8088E">
              <w:rPr>
                <w:bCs/>
                <w:sz w:val="20"/>
                <w:szCs w:val="18"/>
              </w:rPr>
              <w:t xml:space="preserve">diseño </w:t>
            </w:r>
            <w:r w:rsidRPr="00B8088E">
              <w:rPr>
                <w:bCs/>
                <w:sz w:val="20"/>
                <w:szCs w:val="18"/>
              </w:rPr>
              <w:t>será entregado</w:t>
            </w:r>
            <w:r w:rsidR="00AB26B4" w:rsidRPr="00B8088E">
              <w:rPr>
                <w:bCs/>
                <w:sz w:val="20"/>
                <w:szCs w:val="18"/>
              </w:rPr>
              <w:t xml:space="preserve"> por la Unidad Solicitante</w:t>
            </w:r>
            <w:r w:rsidRPr="00B8088E">
              <w:rPr>
                <w:bCs/>
                <w:sz w:val="20"/>
                <w:szCs w:val="18"/>
              </w:rPr>
              <w:t xml:space="preserve"> a través de un documento o correo electrónico a partir</w:t>
            </w:r>
            <w:r w:rsidR="00F51273">
              <w:rPr>
                <w:bCs/>
                <w:sz w:val="20"/>
                <w:szCs w:val="18"/>
              </w:rPr>
              <w:t xml:space="preserve"> de la ORDEN DE PROCEDER.</w:t>
            </w:r>
          </w:p>
          <w:p w:rsidR="00C53CF3" w:rsidRPr="00B8088E" w:rsidRDefault="00C53CF3" w:rsidP="00B51385">
            <w:pPr>
              <w:pStyle w:val="Textoindependiente3"/>
              <w:rPr>
                <w:b/>
                <w:bCs/>
                <w:sz w:val="20"/>
              </w:rPr>
            </w:pPr>
          </w:p>
        </w:tc>
      </w:tr>
      <w:tr w:rsidR="00AF5795" w:rsidRPr="00736756" w:rsidTr="00AF5795">
        <w:trPr>
          <w:cantSplit/>
          <w:trHeight w:val="397"/>
        </w:trPr>
        <w:tc>
          <w:tcPr>
            <w:tcW w:w="5000" w:type="pct"/>
            <w:gridSpan w:val="2"/>
            <w:tcBorders>
              <w:bottom w:val="single" w:sz="4" w:space="0" w:color="auto"/>
            </w:tcBorders>
            <w:shd w:val="clear" w:color="auto" w:fill="E7E6E6" w:themeFill="background2"/>
            <w:vAlign w:val="center"/>
          </w:tcPr>
          <w:p w:rsidR="00AF5795" w:rsidRPr="00736756" w:rsidRDefault="00AB26B4" w:rsidP="0045011C">
            <w:pPr>
              <w:pStyle w:val="Textoindependiente3"/>
              <w:rPr>
                <w:b/>
                <w:bCs/>
                <w:sz w:val="20"/>
              </w:rPr>
            </w:pPr>
            <w:r>
              <w:rPr>
                <w:b/>
                <w:bCs/>
                <w:sz w:val="20"/>
              </w:rPr>
              <w:t xml:space="preserve">       B.II   </w:t>
            </w:r>
            <w:r w:rsidR="00AF5795">
              <w:rPr>
                <w:b/>
                <w:bCs/>
                <w:sz w:val="20"/>
              </w:rPr>
              <w:t>APROBACIÓN DE ARTE Y PRUEBA</w:t>
            </w:r>
            <w:r w:rsidR="00274564">
              <w:rPr>
                <w:b/>
                <w:bCs/>
                <w:sz w:val="20"/>
              </w:rPr>
              <w:t xml:space="preserve"> DE COLOR </w:t>
            </w:r>
          </w:p>
        </w:tc>
      </w:tr>
      <w:tr w:rsidR="00AF5795" w:rsidRPr="00736756" w:rsidTr="00AF5795">
        <w:trPr>
          <w:cantSplit/>
          <w:trHeight w:val="397"/>
        </w:trPr>
        <w:tc>
          <w:tcPr>
            <w:tcW w:w="5000" w:type="pct"/>
            <w:gridSpan w:val="2"/>
            <w:tcBorders>
              <w:bottom w:val="single" w:sz="4" w:space="0" w:color="auto"/>
            </w:tcBorders>
            <w:shd w:val="clear" w:color="auto" w:fill="auto"/>
            <w:vAlign w:val="center"/>
          </w:tcPr>
          <w:p w:rsidR="007B396A" w:rsidRDefault="006C7034" w:rsidP="007B396A">
            <w:pPr>
              <w:pStyle w:val="Textoindependiente3"/>
              <w:rPr>
                <w:rFonts w:eastAsia="Calibri"/>
                <w:sz w:val="20"/>
                <w:lang w:eastAsia="en-US"/>
              </w:rPr>
            </w:pPr>
            <w:r>
              <w:rPr>
                <w:rFonts w:eastAsia="Calibri"/>
                <w:sz w:val="20"/>
                <w:lang w:eastAsia="en-US"/>
              </w:rPr>
              <w:t>El plazo de aprobación de arte</w:t>
            </w:r>
            <w:r w:rsidR="007B396A">
              <w:rPr>
                <w:rFonts w:eastAsia="Calibri"/>
                <w:sz w:val="20"/>
                <w:lang w:eastAsia="en-US"/>
              </w:rPr>
              <w:t xml:space="preserve"> y prueba,</w:t>
            </w:r>
            <w:r w:rsidR="007B396A">
              <w:rPr>
                <w:rFonts w:eastAsia="Calibri"/>
                <w:sz w:val="20"/>
                <w:szCs w:val="22"/>
                <w:lang w:eastAsia="en-US"/>
              </w:rPr>
              <w:t xml:space="preserve"> se encuentra dentro del plazo de entrega establecido en las especificaciones técnicas</w:t>
            </w:r>
            <w:r w:rsidR="00FE4B98">
              <w:rPr>
                <w:rFonts w:eastAsia="Calibri"/>
                <w:sz w:val="20"/>
                <w:szCs w:val="22"/>
                <w:lang w:eastAsia="en-US"/>
              </w:rPr>
              <w:t>.</w:t>
            </w:r>
          </w:p>
          <w:p w:rsidR="00AF5795" w:rsidRDefault="00AF5795" w:rsidP="00AF5795">
            <w:pPr>
              <w:pStyle w:val="Textoindependiente3"/>
              <w:rPr>
                <w:rFonts w:eastAsia="Calibri"/>
                <w:color w:val="000000"/>
                <w:sz w:val="20"/>
                <w:lang w:eastAsia="en-US"/>
              </w:rPr>
            </w:pPr>
          </w:p>
          <w:p w:rsidR="00212D51" w:rsidRDefault="00AF5795" w:rsidP="00B51385">
            <w:pPr>
              <w:jc w:val="both"/>
              <w:rPr>
                <w:rFonts w:ascii="Arial" w:eastAsia="Calibri" w:hAnsi="Arial" w:cs="Arial"/>
                <w:color w:val="000000" w:themeColor="text1"/>
                <w:sz w:val="20"/>
                <w:szCs w:val="20"/>
                <w:lang w:eastAsia="en-US"/>
              </w:rPr>
            </w:pPr>
            <w:r w:rsidRPr="002D6AFE">
              <w:rPr>
                <w:rFonts w:ascii="Arial" w:eastAsia="Calibri" w:hAnsi="Arial" w:cs="Arial"/>
                <w:color w:val="000000" w:themeColor="text1"/>
                <w:sz w:val="20"/>
                <w:szCs w:val="20"/>
                <w:lang w:eastAsia="en-US"/>
              </w:rPr>
              <w:t xml:space="preserve">El proveedor del servicio luego de </w:t>
            </w:r>
            <w:r>
              <w:rPr>
                <w:rFonts w:ascii="Arial" w:eastAsia="Calibri" w:hAnsi="Arial" w:cs="Arial"/>
                <w:color w:val="000000" w:themeColor="text1"/>
                <w:sz w:val="20"/>
                <w:szCs w:val="20"/>
                <w:lang w:eastAsia="en-US"/>
              </w:rPr>
              <w:t>recibid</w:t>
            </w:r>
            <w:r w:rsidR="009F0CE0">
              <w:rPr>
                <w:rFonts w:ascii="Arial" w:eastAsia="Calibri" w:hAnsi="Arial" w:cs="Arial"/>
                <w:color w:val="000000" w:themeColor="text1"/>
                <w:sz w:val="20"/>
                <w:szCs w:val="20"/>
                <w:lang w:eastAsia="en-US"/>
              </w:rPr>
              <w:t>o</w:t>
            </w:r>
            <w:r w:rsidR="00AB26B4">
              <w:rPr>
                <w:rFonts w:ascii="Arial" w:eastAsia="Calibri" w:hAnsi="Arial" w:cs="Arial"/>
                <w:color w:val="000000" w:themeColor="text1"/>
                <w:sz w:val="20"/>
                <w:szCs w:val="20"/>
                <w:lang w:eastAsia="en-US"/>
              </w:rPr>
              <w:t xml:space="preserve"> </w:t>
            </w:r>
            <w:r w:rsidR="009F0CE0">
              <w:rPr>
                <w:rFonts w:ascii="Arial" w:eastAsia="Calibri" w:hAnsi="Arial" w:cs="Arial"/>
                <w:color w:val="000000" w:themeColor="text1"/>
                <w:sz w:val="20"/>
                <w:szCs w:val="20"/>
                <w:lang w:eastAsia="en-US"/>
              </w:rPr>
              <w:t>el</w:t>
            </w:r>
            <w:r w:rsidR="00AB26B4">
              <w:rPr>
                <w:rFonts w:ascii="Arial" w:eastAsia="Calibri" w:hAnsi="Arial" w:cs="Arial"/>
                <w:color w:val="000000" w:themeColor="text1"/>
                <w:sz w:val="20"/>
                <w:szCs w:val="20"/>
                <w:lang w:eastAsia="en-US"/>
              </w:rPr>
              <w:t xml:space="preserve"> arte, </w:t>
            </w:r>
            <w:r w:rsidRPr="002D6AFE">
              <w:rPr>
                <w:rFonts w:ascii="Arial" w:eastAsia="Calibri" w:hAnsi="Arial" w:cs="Arial"/>
                <w:color w:val="000000" w:themeColor="text1"/>
                <w:sz w:val="20"/>
                <w:szCs w:val="20"/>
                <w:lang w:eastAsia="en-US"/>
              </w:rPr>
              <w:t xml:space="preserve">deberá realizar la impresión para la prueba de color </w:t>
            </w:r>
            <w:r>
              <w:rPr>
                <w:rFonts w:ascii="Arial" w:eastAsia="Calibri" w:hAnsi="Arial" w:cs="Arial"/>
                <w:color w:val="000000" w:themeColor="text1"/>
                <w:sz w:val="20"/>
                <w:szCs w:val="20"/>
                <w:lang w:eastAsia="en-US"/>
              </w:rPr>
              <w:t>en 1</w:t>
            </w:r>
            <w:r w:rsidRPr="002D6AFE">
              <w:rPr>
                <w:rFonts w:ascii="Arial" w:eastAsia="Calibri" w:hAnsi="Arial" w:cs="Arial"/>
                <w:color w:val="000000" w:themeColor="text1"/>
                <w:sz w:val="20"/>
                <w:szCs w:val="20"/>
                <w:lang w:eastAsia="en-US"/>
              </w:rPr>
              <w:t xml:space="preserve"> </w:t>
            </w:r>
            <w:r w:rsidR="00AB26B4">
              <w:rPr>
                <w:rFonts w:ascii="Arial" w:eastAsia="Calibri" w:hAnsi="Arial" w:cs="Arial"/>
                <w:color w:val="000000" w:themeColor="text1"/>
                <w:sz w:val="20"/>
                <w:szCs w:val="20"/>
                <w:lang w:eastAsia="en-US"/>
              </w:rPr>
              <w:t>hoja</w:t>
            </w:r>
            <w:r w:rsidRPr="002D6AFE">
              <w:rPr>
                <w:rFonts w:ascii="Arial" w:eastAsia="Calibri" w:hAnsi="Arial" w:cs="Arial"/>
                <w:color w:val="000000" w:themeColor="text1"/>
                <w:sz w:val="20"/>
                <w:szCs w:val="20"/>
                <w:lang w:eastAsia="en-US"/>
              </w:rPr>
              <w:t>, la que tiene que ser aprobada por la unidad solicitante en el mismo día; en caso de existir errores o correcciones se imprimirán nuevas pruebas, sin costo adicional para el T</w:t>
            </w:r>
            <w:r>
              <w:rPr>
                <w:rFonts w:ascii="Arial" w:eastAsia="Calibri" w:hAnsi="Arial" w:cs="Arial"/>
                <w:color w:val="000000" w:themeColor="text1"/>
                <w:sz w:val="20"/>
                <w:szCs w:val="20"/>
                <w:lang w:eastAsia="en-US"/>
              </w:rPr>
              <w:t xml:space="preserve">ribunal </w:t>
            </w:r>
            <w:r w:rsidRPr="002D6AFE">
              <w:rPr>
                <w:rFonts w:ascii="Arial" w:eastAsia="Calibri" w:hAnsi="Arial" w:cs="Arial"/>
                <w:color w:val="000000" w:themeColor="text1"/>
                <w:sz w:val="20"/>
                <w:szCs w:val="20"/>
                <w:lang w:eastAsia="en-US"/>
              </w:rPr>
              <w:t>S</w:t>
            </w:r>
            <w:r>
              <w:rPr>
                <w:rFonts w:ascii="Arial" w:eastAsia="Calibri" w:hAnsi="Arial" w:cs="Arial"/>
                <w:color w:val="000000" w:themeColor="text1"/>
                <w:sz w:val="20"/>
                <w:szCs w:val="20"/>
                <w:lang w:eastAsia="en-US"/>
              </w:rPr>
              <w:t xml:space="preserve">upremo </w:t>
            </w:r>
            <w:r w:rsidRPr="002D6AFE">
              <w:rPr>
                <w:rFonts w:ascii="Arial" w:eastAsia="Calibri" w:hAnsi="Arial" w:cs="Arial"/>
                <w:color w:val="000000" w:themeColor="text1"/>
                <w:sz w:val="20"/>
                <w:szCs w:val="20"/>
                <w:lang w:eastAsia="en-US"/>
              </w:rPr>
              <w:t>E</w:t>
            </w:r>
            <w:r>
              <w:rPr>
                <w:rFonts w:ascii="Arial" w:eastAsia="Calibri" w:hAnsi="Arial" w:cs="Arial"/>
                <w:color w:val="000000" w:themeColor="text1"/>
                <w:sz w:val="20"/>
                <w:szCs w:val="20"/>
                <w:lang w:eastAsia="en-US"/>
              </w:rPr>
              <w:t>lectoral</w:t>
            </w:r>
            <w:r w:rsidRPr="002D6AFE">
              <w:rPr>
                <w:rFonts w:ascii="Arial" w:eastAsia="Calibri" w:hAnsi="Arial" w:cs="Arial"/>
                <w:color w:val="000000" w:themeColor="text1"/>
                <w:sz w:val="20"/>
                <w:szCs w:val="20"/>
                <w:lang w:eastAsia="en-US"/>
              </w:rPr>
              <w:t>, las que deben cumplir con las características de</w:t>
            </w:r>
            <w:r>
              <w:rPr>
                <w:rFonts w:ascii="Arial" w:eastAsia="Calibri" w:hAnsi="Arial" w:cs="Arial"/>
                <w:color w:val="000000" w:themeColor="text1"/>
                <w:sz w:val="20"/>
                <w:szCs w:val="20"/>
                <w:lang w:eastAsia="en-US"/>
              </w:rPr>
              <w:t>l</w:t>
            </w:r>
            <w:r w:rsidRPr="002D6AFE">
              <w:rPr>
                <w:rFonts w:ascii="Arial" w:eastAsia="Calibri" w:hAnsi="Arial" w:cs="Arial"/>
                <w:color w:val="000000" w:themeColor="text1"/>
                <w:sz w:val="20"/>
                <w:szCs w:val="20"/>
                <w:lang w:eastAsia="en-US"/>
              </w:rPr>
              <w:t xml:space="preserve"> diseño</w:t>
            </w:r>
            <w:r>
              <w:rPr>
                <w:rFonts w:ascii="Arial" w:eastAsia="Calibri" w:hAnsi="Arial" w:cs="Arial"/>
                <w:color w:val="000000" w:themeColor="text1"/>
                <w:sz w:val="20"/>
                <w:szCs w:val="20"/>
                <w:lang w:eastAsia="en-US"/>
              </w:rPr>
              <w:t>.</w:t>
            </w:r>
          </w:p>
          <w:p w:rsidR="00C53CF3" w:rsidRPr="002D6AFE" w:rsidRDefault="00C53CF3" w:rsidP="00B51385">
            <w:pPr>
              <w:jc w:val="both"/>
              <w:rPr>
                <w:rFonts w:ascii="Arial" w:hAnsi="Arial" w:cs="Arial"/>
                <w:bCs/>
                <w:iCs/>
                <w:color w:val="000000" w:themeColor="text1"/>
                <w:sz w:val="20"/>
              </w:rPr>
            </w:pPr>
          </w:p>
        </w:tc>
      </w:tr>
      <w:tr w:rsidR="002409A0" w:rsidRPr="00736756" w:rsidTr="00AF5795">
        <w:trPr>
          <w:cantSplit/>
          <w:trHeight w:val="467"/>
        </w:trPr>
        <w:tc>
          <w:tcPr>
            <w:tcW w:w="5000" w:type="pct"/>
            <w:gridSpan w:val="2"/>
            <w:tcBorders>
              <w:bottom w:val="single" w:sz="4" w:space="0" w:color="auto"/>
            </w:tcBorders>
            <w:shd w:val="clear" w:color="auto" w:fill="E7E6E6" w:themeFill="background2"/>
            <w:vAlign w:val="center"/>
          </w:tcPr>
          <w:p w:rsidR="002409A0" w:rsidRPr="00736756" w:rsidRDefault="00AB26B4" w:rsidP="0045011C">
            <w:pPr>
              <w:pStyle w:val="Textoindependiente3"/>
              <w:rPr>
                <w:b/>
                <w:bCs/>
                <w:sz w:val="20"/>
              </w:rPr>
            </w:pPr>
            <w:r>
              <w:rPr>
                <w:b/>
                <w:bCs/>
                <w:sz w:val="20"/>
              </w:rPr>
              <w:t xml:space="preserve">        B.III </w:t>
            </w:r>
            <w:r w:rsidR="002409A0">
              <w:rPr>
                <w:b/>
                <w:bCs/>
                <w:sz w:val="20"/>
              </w:rPr>
              <w:t>EMBALAJE Y FORMA DE ENTREGA</w:t>
            </w:r>
            <w:r w:rsidR="00274564">
              <w:rPr>
                <w:b/>
                <w:bCs/>
                <w:sz w:val="20"/>
              </w:rPr>
              <w:t xml:space="preserve"> </w:t>
            </w:r>
            <w:r w:rsidR="0045011C">
              <w:rPr>
                <w:rFonts w:ascii="Verdana" w:hAnsi="Verdana"/>
                <w:bCs/>
                <w:i/>
                <w:iCs/>
                <w:color w:val="FF0000"/>
              </w:rPr>
              <w:t xml:space="preserve">(MANIFESTAR </w:t>
            </w:r>
            <w:r w:rsidR="00274564">
              <w:rPr>
                <w:rFonts w:ascii="Verdana" w:hAnsi="Verdana"/>
                <w:bCs/>
                <w:i/>
                <w:iCs/>
                <w:color w:val="FF0000"/>
              </w:rPr>
              <w:t>ACEPTACION)</w:t>
            </w:r>
          </w:p>
        </w:tc>
      </w:tr>
      <w:tr w:rsidR="002409A0" w:rsidRPr="00736756" w:rsidTr="002108E5">
        <w:trPr>
          <w:cantSplit/>
          <w:trHeight w:val="467"/>
        </w:trPr>
        <w:tc>
          <w:tcPr>
            <w:tcW w:w="5000" w:type="pct"/>
            <w:gridSpan w:val="2"/>
            <w:tcBorders>
              <w:bottom w:val="single" w:sz="4" w:space="0" w:color="auto"/>
            </w:tcBorders>
            <w:vAlign w:val="center"/>
          </w:tcPr>
          <w:p w:rsidR="00765BC1" w:rsidRDefault="002409A0" w:rsidP="00B51385">
            <w:pPr>
              <w:jc w:val="both"/>
              <w:rPr>
                <w:rFonts w:ascii="Arial" w:hAnsi="Arial" w:cs="Arial"/>
                <w:bCs/>
                <w:iCs/>
                <w:color w:val="000000" w:themeColor="text1"/>
                <w:sz w:val="20"/>
                <w:szCs w:val="20"/>
              </w:rPr>
            </w:pPr>
            <w:r w:rsidRPr="00B14D9B">
              <w:rPr>
                <w:rFonts w:ascii="Arial" w:hAnsi="Arial" w:cs="Arial"/>
                <w:bCs/>
                <w:iCs/>
                <w:color w:val="000000" w:themeColor="text1"/>
                <w:sz w:val="20"/>
                <w:szCs w:val="20"/>
              </w:rPr>
              <w:t>L</w:t>
            </w:r>
            <w:r>
              <w:rPr>
                <w:rFonts w:ascii="Arial" w:hAnsi="Arial" w:cs="Arial"/>
                <w:bCs/>
                <w:iCs/>
                <w:color w:val="000000" w:themeColor="text1"/>
                <w:sz w:val="20"/>
                <w:szCs w:val="20"/>
              </w:rPr>
              <w:t>os CROQUIS DE UBICACIÓN DE MESAS</w:t>
            </w:r>
            <w:r w:rsidRPr="00B14D9B">
              <w:rPr>
                <w:rFonts w:ascii="Arial" w:hAnsi="Arial" w:cs="Arial"/>
                <w:bCs/>
                <w:iCs/>
                <w:color w:val="000000" w:themeColor="text1"/>
                <w:sz w:val="20"/>
                <w:szCs w:val="20"/>
              </w:rPr>
              <w:t xml:space="preserve"> deberán ser entregad</w:t>
            </w:r>
            <w:r>
              <w:rPr>
                <w:rFonts w:ascii="Arial" w:hAnsi="Arial" w:cs="Arial"/>
                <w:bCs/>
                <w:iCs/>
                <w:color w:val="000000" w:themeColor="text1"/>
                <w:sz w:val="20"/>
                <w:szCs w:val="20"/>
              </w:rPr>
              <w:t>o</w:t>
            </w:r>
            <w:r w:rsidRPr="00B14D9B">
              <w:rPr>
                <w:rFonts w:ascii="Arial" w:hAnsi="Arial" w:cs="Arial"/>
                <w:bCs/>
                <w:iCs/>
                <w:color w:val="000000" w:themeColor="text1"/>
                <w:sz w:val="20"/>
                <w:szCs w:val="20"/>
              </w:rPr>
              <w:t xml:space="preserve">s </w:t>
            </w:r>
            <w:r w:rsidRPr="00B14D9B">
              <w:rPr>
                <w:rFonts w:ascii="Arial" w:hAnsi="Arial" w:cs="Arial"/>
                <w:color w:val="000000" w:themeColor="text1"/>
                <w:sz w:val="20"/>
                <w:szCs w:val="20"/>
              </w:rPr>
              <w:t>e</w:t>
            </w:r>
            <w:r>
              <w:rPr>
                <w:rFonts w:ascii="Arial" w:hAnsi="Arial" w:cs="Arial"/>
                <w:color w:val="000000" w:themeColor="text1"/>
                <w:sz w:val="20"/>
                <w:szCs w:val="20"/>
              </w:rPr>
              <w:t xml:space="preserve">n paquetes de 500 hojas convenientemente protegidas </w:t>
            </w:r>
            <w:r w:rsidRPr="00B14D9B">
              <w:rPr>
                <w:rFonts w:ascii="Arial" w:hAnsi="Arial" w:cs="Arial"/>
                <w:color w:val="000000" w:themeColor="text1"/>
                <w:sz w:val="20"/>
                <w:szCs w:val="20"/>
              </w:rPr>
              <w:t>para transporte interdepartamental</w:t>
            </w:r>
            <w:r w:rsidRPr="00B14D9B">
              <w:rPr>
                <w:rFonts w:ascii="Arial" w:hAnsi="Arial" w:cs="Arial"/>
                <w:bCs/>
                <w:iCs/>
                <w:color w:val="000000" w:themeColor="text1"/>
                <w:sz w:val="20"/>
                <w:szCs w:val="20"/>
              </w:rPr>
              <w:t xml:space="preserve">. </w:t>
            </w:r>
            <w:r>
              <w:rPr>
                <w:rFonts w:ascii="Arial" w:hAnsi="Arial" w:cs="Arial"/>
                <w:bCs/>
                <w:iCs/>
                <w:color w:val="000000" w:themeColor="text1"/>
                <w:sz w:val="20"/>
                <w:szCs w:val="20"/>
              </w:rPr>
              <w:t xml:space="preserve">Cada paquete </w:t>
            </w:r>
            <w:r w:rsidRPr="00B14D9B">
              <w:rPr>
                <w:rFonts w:ascii="Arial" w:hAnsi="Arial" w:cs="Arial"/>
                <w:bCs/>
                <w:iCs/>
                <w:color w:val="000000" w:themeColor="text1"/>
                <w:sz w:val="20"/>
                <w:szCs w:val="20"/>
              </w:rPr>
              <w:t>estará diferenciad</w:t>
            </w:r>
            <w:r>
              <w:rPr>
                <w:rFonts w:ascii="Arial" w:hAnsi="Arial" w:cs="Arial"/>
                <w:bCs/>
                <w:iCs/>
                <w:color w:val="000000" w:themeColor="text1"/>
                <w:sz w:val="20"/>
                <w:szCs w:val="20"/>
              </w:rPr>
              <w:t>o</w:t>
            </w:r>
            <w:r w:rsidRPr="00B14D9B">
              <w:rPr>
                <w:rFonts w:ascii="Arial" w:hAnsi="Arial" w:cs="Arial"/>
                <w:bCs/>
                <w:iCs/>
                <w:color w:val="000000" w:themeColor="text1"/>
                <w:sz w:val="20"/>
                <w:szCs w:val="20"/>
              </w:rPr>
              <w:t xml:space="preserve"> por una etiqueta que especifique </w:t>
            </w:r>
            <w:r>
              <w:rPr>
                <w:rFonts w:ascii="Arial" w:hAnsi="Arial" w:cs="Arial"/>
                <w:bCs/>
                <w:iCs/>
                <w:color w:val="000000" w:themeColor="text1"/>
                <w:sz w:val="20"/>
                <w:szCs w:val="20"/>
              </w:rPr>
              <w:t>el número de paquete</w:t>
            </w:r>
            <w:r w:rsidR="00AD4813">
              <w:rPr>
                <w:rFonts w:ascii="Arial" w:hAnsi="Arial" w:cs="Arial"/>
                <w:bCs/>
                <w:iCs/>
                <w:color w:val="000000" w:themeColor="text1"/>
                <w:sz w:val="20"/>
                <w:szCs w:val="20"/>
              </w:rPr>
              <w:t>.</w:t>
            </w:r>
          </w:p>
          <w:p w:rsidR="00C53CF3" w:rsidRPr="00736756" w:rsidRDefault="00C53CF3" w:rsidP="00B51385">
            <w:pPr>
              <w:jc w:val="both"/>
              <w:rPr>
                <w:b/>
                <w:bCs/>
                <w:sz w:val="20"/>
              </w:rPr>
            </w:pPr>
          </w:p>
        </w:tc>
      </w:tr>
      <w:tr w:rsidR="00765BC1" w:rsidRPr="00736756" w:rsidTr="00D22D1D">
        <w:trPr>
          <w:cantSplit/>
          <w:trHeight w:val="467"/>
        </w:trPr>
        <w:tc>
          <w:tcPr>
            <w:tcW w:w="5000" w:type="pct"/>
            <w:gridSpan w:val="2"/>
            <w:tcBorders>
              <w:bottom w:val="single" w:sz="4" w:space="0" w:color="auto"/>
            </w:tcBorders>
            <w:shd w:val="clear" w:color="auto" w:fill="DBDBDB" w:themeFill="accent3" w:themeFillTint="66"/>
            <w:vAlign w:val="center"/>
          </w:tcPr>
          <w:p w:rsidR="00765BC1" w:rsidRPr="006620E6" w:rsidRDefault="00765BC1" w:rsidP="006620E6">
            <w:pPr>
              <w:pStyle w:val="Prrafodelista"/>
              <w:numPr>
                <w:ilvl w:val="0"/>
                <w:numId w:val="6"/>
              </w:numPr>
              <w:jc w:val="both"/>
              <w:rPr>
                <w:rFonts w:ascii="Arial" w:hAnsi="Arial" w:cs="Arial"/>
                <w:bCs/>
                <w:iCs/>
                <w:color w:val="000000" w:themeColor="text1"/>
              </w:rPr>
            </w:pPr>
            <w:r w:rsidRPr="006620E6">
              <w:rPr>
                <w:b/>
                <w:bCs/>
                <w:sz w:val="22"/>
                <w:szCs w:val="22"/>
              </w:rPr>
              <w:t>PRESENTACIÓN DE PROPUESTA</w:t>
            </w:r>
          </w:p>
        </w:tc>
      </w:tr>
      <w:tr w:rsidR="00765BC1" w:rsidRPr="00736756" w:rsidTr="002108E5">
        <w:trPr>
          <w:cantSplit/>
          <w:trHeight w:val="467"/>
        </w:trPr>
        <w:tc>
          <w:tcPr>
            <w:tcW w:w="5000" w:type="pct"/>
            <w:gridSpan w:val="2"/>
            <w:tcBorders>
              <w:bottom w:val="single" w:sz="4" w:space="0" w:color="auto"/>
            </w:tcBorders>
            <w:vAlign w:val="center"/>
          </w:tcPr>
          <w:p w:rsidR="00765BC1" w:rsidRPr="001A5AC1" w:rsidRDefault="00765BC1" w:rsidP="00765BC1">
            <w:pPr>
              <w:pStyle w:val="Textoindependiente3"/>
              <w:rPr>
                <w:bCs/>
                <w:sz w:val="22"/>
                <w:szCs w:val="22"/>
                <w:lang w:val="es-BO"/>
              </w:rPr>
            </w:pPr>
            <w:r w:rsidRPr="001A5AC1">
              <w:rPr>
                <w:bCs/>
                <w:sz w:val="22"/>
                <w:szCs w:val="22"/>
                <w:lang w:val="es-BO"/>
              </w:rPr>
              <w:lastRenderedPageBreak/>
              <w:t>La propuesta deberá ser entrega en sobre cerrado, debidamente foliado de acuerdo al siguiente formato:</w:t>
            </w:r>
          </w:p>
          <w:p w:rsidR="00765BC1" w:rsidRPr="001A5AC1" w:rsidRDefault="00765BC1" w:rsidP="00765BC1">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6AAC5EBC" wp14:editId="71BB539F">
                      <wp:simplePos x="0" y="0"/>
                      <wp:positionH relativeFrom="column">
                        <wp:posOffset>1138555</wp:posOffset>
                      </wp:positionH>
                      <wp:positionV relativeFrom="paragraph">
                        <wp:posOffset>49530</wp:posOffset>
                      </wp:positionV>
                      <wp:extent cx="3920490" cy="714375"/>
                      <wp:effectExtent l="0" t="0" r="22860" b="28575"/>
                      <wp:wrapNone/>
                      <wp:docPr id="17" name="Rectángulo 17"/>
                      <wp:cNvGraphicFramePr/>
                      <a:graphic xmlns:a="http://schemas.openxmlformats.org/drawingml/2006/main">
                        <a:graphicData uri="http://schemas.microsoft.com/office/word/2010/wordprocessingShape">
                          <wps:wsp>
                            <wps:cNvSpPr/>
                            <wps:spPr>
                              <a:xfrm>
                                <a:off x="0" y="0"/>
                                <a:ext cx="3920490"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FAAF6" id="Rectángulo 17" o:spid="_x0000_s1026" style="position:absolute;margin-left:89.65pt;margin-top:3.9pt;width:308.7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" filled="f" strokecolor="#1f4d78 [1604]" strokeweight="1pt"/>
                  </w:pict>
                </mc:Fallback>
              </mc:AlternateContent>
            </w:r>
          </w:p>
          <w:p w:rsidR="00765BC1" w:rsidRPr="00D22D1D" w:rsidRDefault="00765BC1" w:rsidP="00765BC1">
            <w:pPr>
              <w:pStyle w:val="Textoindependiente3"/>
              <w:shd w:val="clear" w:color="auto" w:fill="FFFFFF" w:themeFill="background1"/>
              <w:jc w:val="center"/>
              <w:rPr>
                <w:b/>
                <w:bCs/>
                <w:szCs w:val="18"/>
                <w:lang w:val="es-BO"/>
              </w:rPr>
            </w:pPr>
            <w:r w:rsidRPr="00D22D1D">
              <w:rPr>
                <w:b/>
                <w:bCs/>
                <w:szCs w:val="18"/>
                <w:lang w:val="es-BO"/>
              </w:rPr>
              <w:t>OBJETO DE CONTRATACIÓN:</w:t>
            </w:r>
          </w:p>
          <w:p w:rsidR="00765BC1" w:rsidRPr="00D22D1D" w:rsidRDefault="00765BC1" w:rsidP="00765BC1">
            <w:pPr>
              <w:pStyle w:val="Textoindependiente3"/>
              <w:shd w:val="clear" w:color="auto" w:fill="FFFFFF" w:themeFill="background1"/>
              <w:jc w:val="center"/>
              <w:rPr>
                <w:b/>
                <w:bCs/>
                <w:szCs w:val="18"/>
                <w:lang w:val="es-BO"/>
              </w:rPr>
            </w:pPr>
            <w:r w:rsidRPr="00D22D1D">
              <w:rPr>
                <w:b/>
                <w:bCs/>
                <w:szCs w:val="18"/>
                <w:lang w:val="es-BO"/>
              </w:rPr>
              <w:t>NOMBRE DEL PROVEEDOR:</w:t>
            </w:r>
          </w:p>
          <w:p w:rsidR="00765BC1" w:rsidRPr="00D22D1D" w:rsidRDefault="00765BC1" w:rsidP="00765BC1">
            <w:pPr>
              <w:pStyle w:val="Textoindependiente3"/>
              <w:shd w:val="clear" w:color="auto" w:fill="FFFFFF" w:themeFill="background1"/>
              <w:jc w:val="center"/>
              <w:rPr>
                <w:b/>
                <w:bCs/>
                <w:szCs w:val="18"/>
                <w:lang w:val="es-BO"/>
              </w:rPr>
            </w:pPr>
            <w:r w:rsidRPr="00D22D1D">
              <w:rPr>
                <w:b/>
                <w:bCs/>
                <w:szCs w:val="18"/>
                <w:lang w:val="es-BO"/>
              </w:rPr>
              <w:t>TELEFÓNO:</w:t>
            </w:r>
          </w:p>
          <w:p w:rsidR="00765BC1" w:rsidRPr="00D22D1D" w:rsidRDefault="00765BC1" w:rsidP="00765BC1">
            <w:pPr>
              <w:pStyle w:val="Textoindependiente3"/>
              <w:shd w:val="clear" w:color="auto" w:fill="FFFFFF" w:themeFill="background1"/>
              <w:jc w:val="center"/>
              <w:rPr>
                <w:b/>
                <w:bCs/>
                <w:szCs w:val="18"/>
                <w:lang w:val="es-BO"/>
              </w:rPr>
            </w:pPr>
            <w:r w:rsidRPr="00D22D1D">
              <w:rPr>
                <w:b/>
                <w:bCs/>
                <w:szCs w:val="18"/>
                <w:lang w:val="es-BO"/>
              </w:rPr>
              <w:t>FECHA:</w:t>
            </w:r>
          </w:p>
          <w:p w:rsidR="00765BC1" w:rsidRPr="001A5AC1" w:rsidRDefault="00765BC1" w:rsidP="00765BC1">
            <w:pPr>
              <w:pStyle w:val="Textoindependiente3"/>
              <w:rPr>
                <w:b/>
                <w:bCs/>
                <w:sz w:val="22"/>
                <w:szCs w:val="22"/>
                <w:lang w:val="es-BO"/>
              </w:rPr>
            </w:pPr>
          </w:p>
          <w:p w:rsidR="00765BC1" w:rsidRPr="00C2057A" w:rsidRDefault="00765BC1" w:rsidP="00765BC1">
            <w:pPr>
              <w:pStyle w:val="Textoindependiente3"/>
              <w:rPr>
                <w:rFonts w:ascii="Verdana" w:hAnsi="Verdana"/>
                <w:bCs/>
                <w:i/>
                <w:iCs/>
                <w:color w:val="FF0000"/>
                <w:szCs w:val="18"/>
              </w:rPr>
            </w:pPr>
            <w:r w:rsidRPr="001A5AC1">
              <w:rPr>
                <w:b/>
                <w:bCs/>
                <w:sz w:val="22"/>
                <w:szCs w:val="22"/>
                <w:lang w:val="es-BO"/>
              </w:rPr>
              <w:t>El proponente deberá adjuntar a su propuesta la siguiente documentación</w:t>
            </w:r>
            <w:r w:rsidR="008E1EC8">
              <w:rPr>
                <w:b/>
                <w:bCs/>
                <w:sz w:val="22"/>
                <w:szCs w:val="22"/>
                <w:lang w:val="es-BO"/>
              </w:rPr>
              <w:t>:</w:t>
            </w:r>
            <w:r w:rsidR="00C2057A">
              <w:rPr>
                <w:b/>
                <w:bCs/>
                <w:sz w:val="22"/>
                <w:szCs w:val="22"/>
                <w:lang w:val="es-BO"/>
              </w:rPr>
              <w:t xml:space="preserve"> </w:t>
            </w:r>
          </w:p>
          <w:p w:rsidR="00765BC1" w:rsidRPr="00B51385" w:rsidRDefault="00765BC1" w:rsidP="00765BC1">
            <w:pPr>
              <w:pStyle w:val="Textoindependiente3"/>
              <w:rPr>
                <w:rFonts w:ascii="Verdana" w:hAnsi="Verdana"/>
                <w:bCs/>
                <w:i/>
                <w:iCs/>
                <w:color w:val="FF0000"/>
              </w:rPr>
            </w:pPr>
          </w:p>
          <w:p w:rsidR="00765BC1" w:rsidRDefault="00846738" w:rsidP="00765BC1">
            <w:pPr>
              <w:pStyle w:val="Textoindependiente3"/>
              <w:numPr>
                <w:ilvl w:val="0"/>
                <w:numId w:val="25"/>
              </w:numPr>
              <w:rPr>
                <w:rFonts w:eastAsia="Calibri"/>
                <w:color w:val="000000" w:themeColor="text1"/>
                <w:sz w:val="20"/>
                <w:lang w:eastAsia="en-US"/>
              </w:rPr>
            </w:pPr>
            <w:r>
              <w:rPr>
                <w:rFonts w:eastAsia="Calibri"/>
                <w:color w:val="000000" w:themeColor="text1"/>
                <w:sz w:val="20"/>
                <w:lang w:eastAsia="en-US"/>
              </w:rPr>
              <w:t xml:space="preserve">Fotocopia Simple </w:t>
            </w:r>
            <w:r w:rsidR="00765BC1" w:rsidRPr="00765BC1">
              <w:rPr>
                <w:rFonts w:eastAsia="Calibri"/>
                <w:color w:val="000000" w:themeColor="text1"/>
                <w:sz w:val="20"/>
                <w:lang w:eastAsia="en-US"/>
              </w:rPr>
              <w:t>Número de Identificación Tributaria (activa)</w:t>
            </w:r>
          </w:p>
          <w:p w:rsidR="00765BC1" w:rsidRPr="00765BC1" w:rsidRDefault="00846738" w:rsidP="00765BC1">
            <w:pPr>
              <w:pStyle w:val="Prrafodelista"/>
              <w:numPr>
                <w:ilvl w:val="0"/>
                <w:numId w:val="25"/>
              </w:numPr>
              <w:jc w:val="both"/>
              <w:rPr>
                <w:rFonts w:ascii="Arial" w:hAnsi="Arial" w:cs="Arial"/>
                <w:bCs/>
                <w:iCs/>
                <w:color w:val="000000" w:themeColor="text1"/>
              </w:rPr>
            </w:pPr>
            <w:r w:rsidRPr="00846738">
              <w:rPr>
                <w:rFonts w:ascii="Arial" w:eastAsia="Calibri" w:hAnsi="Arial" w:cs="Arial"/>
                <w:color w:val="000000" w:themeColor="text1"/>
                <w:lang w:val="es-ES"/>
              </w:rPr>
              <w:t>Fotocopia Simple</w:t>
            </w:r>
            <w:r>
              <w:rPr>
                <w:rFonts w:eastAsia="Calibri"/>
                <w:color w:val="000000" w:themeColor="text1"/>
              </w:rPr>
              <w:t xml:space="preserve"> </w:t>
            </w:r>
            <w:r w:rsidR="00765BC1" w:rsidRPr="00765BC1">
              <w:rPr>
                <w:rFonts w:ascii="Arial" w:eastAsia="Calibri" w:hAnsi="Arial" w:cs="Arial"/>
                <w:color w:val="000000" w:themeColor="text1"/>
              </w:rPr>
              <w:t>Registro FUNDEMPRESA (válida y activa</w:t>
            </w:r>
            <w:r w:rsidR="00BB2DB6">
              <w:rPr>
                <w:rFonts w:ascii="Arial" w:eastAsia="Calibri" w:hAnsi="Arial" w:cs="Arial"/>
                <w:color w:val="000000" w:themeColor="text1"/>
              </w:rPr>
              <w:t>)</w:t>
            </w:r>
          </w:p>
          <w:p w:rsidR="00765BC1" w:rsidRPr="00765BC1" w:rsidRDefault="00765BC1" w:rsidP="00765BC1">
            <w:pPr>
              <w:pStyle w:val="Prrafodelista"/>
              <w:jc w:val="both"/>
              <w:rPr>
                <w:rFonts w:ascii="Arial" w:hAnsi="Arial" w:cs="Arial"/>
                <w:bCs/>
                <w:iCs/>
                <w:color w:val="000000" w:themeColor="text1"/>
              </w:rPr>
            </w:pPr>
            <w:bookmarkStart w:id="0" w:name="_GoBack"/>
            <w:bookmarkEnd w:id="0"/>
          </w:p>
        </w:tc>
      </w:tr>
      <w:tr w:rsidR="002108E5" w:rsidRPr="003708A2" w:rsidTr="006620E6">
        <w:trPr>
          <w:cantSplit/>
          <w:trHeight w:val="397"/>
        </w:trPr>
        <w:tc>
          <w:tcPr>
            <w:tcW w:w="5000" w:type="pct"/>
            <w:gridSpan w:val="2"/>
            <w:shd w:val="clear" w:color="auto" w:fill="D9D9D9" w:themeFill="background1" w:themeFillShade="D9"/>
            <w:vAlign w:val="center"/>
          </w:tcPr>
          <w:p w:rsidR="002108E5" w:rsidRPr="003708A2" w:rsidRDefault="00765BC1" w:rsidP="006620E6">
            <w:pPr>
              <w:pStyle w:val="Textoindependiente3"/>
              <w:numPr>
                <w:ilvl w:val="0"/>
                <w:numId w:val="6"/>
              </w:numPr>
              <w:ind w:left="351" w:hanging="284"/>
              <w:rPr>
                <w:b/>
                <w:bCs/>
                <w:i/>
                <w:iCs/>
                <w:sz w:val="20"/>
              </w:rPr>
            </w:pPr>
            <w:r w:rsidRPr="006620E6">
              <w:rPr>
                <w:b/>
                <w:bCs/>
                <w:color w:val="000000" w:themeColor="text1"/>
                <w:sz w:val="20"/>
              </w:rPr>
              <w:t>CONDICIONES  ADMINISTRATIVAS</w:t>
            </w:r>
          </w:p>
        </w:tc>
      </w:tr>
      <w:tr w:rsidR="002108E5" w:rsidRPr="00736756" w:rsidTr="007B396A">
        <w:trPr>
          <w:cantSplit/>
          <w:trHeight w:val="397"/>
        </w:trPr>
        <w:tc>
          <w:tcPr>
            <w:tcW w:w="5000" w:type="pct"/>
            <w:gridSpan w:val="2"/>
            <w:tcBorders>
              <w:bottom w:val="single" w:sz="4" w:space="0" w:color="auto"/>
            </w:tcBorders>
            <w:shd w:val="clear" w:color="auto" w:fill="E7E6E6" w:themeFill="background2"/>
            <w:vAlign w:val="center"/>
          </w:tcPr>
          <w:p w:rsidR="002108E5" w:rsidRPr="00736756" w:rsidRDefault="002108E5" w:rsidP="002108E5">
            <w:pPr>
              <w:pStyle w:val="Textoindependiente3"/>
              <w:numPr>
                <w:ilvl w:val="0"/>
                <w:numId w:val="10"/>
              </w:numPr>
              <w:ind w:left="351" w:hanging="284"/>
              <w:rPr>
                <w:b/>
                <w:bCs/>
                <w:sz w:val="20"/>
              </w:rPr>
            </w:pPr>
            <w:r w:rsidRPr="00736756">
              <w:rPr>
                <w:b/>
                <w:bCs/>
                <w:sz w:val="20"/>
              </w:rPr>
              <w:t>FORMALIZACIÓN</w:t>
            </w:r>
          </w:p>
        </w:tc>
      </w:tr>
      <w:tr w:rsidR="002108E5" w:rsidRPr="00736756" w:rsidTr="003A69B3">
        <w:trPr>
          <w:cantSplit/>
          <w:trHeight w:val="397"/>
        </w:trPr>
        <w:tc>
          <w:tcPr>
            <w:tcW w:w="5000" w:type="pct"/>
            <w:gridSpan w:val="2"/>
            <w:tcBorders>
              <w:bottom w:val="single" w:sz="4" w:space="0" w:color="auto"/>
            </w:tcBorders>
            <w:shd w:val="clear" w:color="auto" w:fill="auto"/>
            <w:vAlign w:val="center"/>
          </w:tcPr>
          <w:p w:rsidR="002108E5" w:rsidRPr="00CD055F" w:rsidRDefault="002108E5" w:rsidP="002108E5">
            <w:pPr>
              <w:pStyle w:val="Textoindependiente3"/>
              <w:ind w:left="290" w:hanging="290"/>
              <w:rPr>
                <w:bCs/>
                <w:sz w:val="20"/>
              </w:rPr>
            </w:pPr>
            <w:r w:rsidRPr="00736756">
              <w:rPr>
                <w:bCs/>
                <w:sz w:val="20"/>
              </w:rPr>
              <w:t xml:space="preserve">La contratación se formalizara mediante la suscripción de </w:t>
            </w:r>
            <w:r>
              <w:rPr>
                <w:bCs/>
                <w:sz w:val="20"/>
              </w:rPr>
              <w:t>ORDEN DE SERVICIO.</w:t>
            </w:r>
            <w:r w:rsidRPr="00736756">
              <w:rPr>
                <w:bCs/>
                <w:sz w:val="20"/>
              </w:rPr>
              <w:t xml:space="preserve"> </w:t>
            </w:r>
          </w:p>
        </w:tc>
      </w:tr>
      <w:tr w:rsidR="002108E5" w:rsidRPr="00736756" w:rsidTr="007B396A">
        <w:trPr>
          <w:cantSplit/>
          <w:trHeight w:val="397"/>
        </w:trPr>
        <w:tc>
          <w:tcPr>
            <w:tcW w:w="5000" w:type="pct"/>
            <w:gridSpan w:val="2"/>
            <w:tcBorders>
              <w:bottom w:val="single" w:sz="4" w:space="0" w:color="auto"/>
            </w:tcBorders>
            <w:shd w:val="clear" w:color="auto" w:fill="E7E6E6" w:themeFill="background2"/>
            <w:vAlign w:val="center"/>
          </w:tcPr>
          <w:p w:rsidR="002108E5" w:rsidRPr="00736756" w:rsidRDefault="002108E5" w:rsidP="002108E5">
            <w:pPr>
              <w:pStyle w:val="Textoindependiente3"/>
              <w:numPr>
                <w:ilvl w:val="0"/>
                <w:numId w:val="10"/>
              </w:numPr>
              <w:ind w:left="351" w:hanging="284"/>
              <w:rPr>
                <w:b/>
                <w:bCs/>
                <w:sz w:val="20"/>
              </w:rPr>
            </w:pPr>
            <w:r w:rsidRPr="00736756">
              <w:rPr>
                <w:b/>
                <w:bCs/>
                <w:sz w:val="20"/>
              </w:rPr>
              <w:t xml:space="preserve">LUGAR DE </w:t>
            </w:r>
            <w:r>
              <w:rPr>
                <w:b/>
                <w:bCs/>
                <w:sz w:val="20"/>
              </w:rPr>
              <w:t xml:space="preserve">ENTREGA </w:t>
            </w:r>
            <w:r w:rsidR="0045011C">
              <w:rPr>
                <w:rFonts w:ascii="Verdana" w:hAnsi="Verdana"/>
                <w:bCs/>
                <w:i/>
                <w:iCs/>
                <w:color w:val="FF0000"/>
              </w:rPr>
              <w:t xml:space="preserve">(MANIFESTAR </w:t>
            </w:r>
            <w:r w:rsidR="00274564">
              <w:rPr>
                <w:rFonts w:ascii="Verdana" w:hAnsi="Verdana"/>
                <w:bCs/>
                <w:i/>
                <w:iCs/>
                <w:color w:val="FF0000"/>
              </w:rPr>
              <w:t>ACEPTACION)</w:t>
            </w:r>
          </w:p>
        </w:tc>
      </w:tr>
      <w:tr w:rsidR="002108E5" w:rsidRPr="00736756" w:rsidTr="00322ADA">
        <w:trPr>
          <w:trHeight w:val="397"/>
        </w:trPr>
        <w:tc>
          <w:tcPr>
            <w:tcW w:w="5000" w:type="pct"/>
            <w:gridSpan w:val="2"/>
            <w:tcBorders>
              <w:bottom w:val="single" w:sz="4" w:space="0" w:color="auto"/>
            </w:tcBorders>
            <w:shd w:val="clear" w:color="auto" w:fill="auto"/>
            <w:vAlign w:val="center"/>
          </w:tcPr>
          <w:p w:rsidR="002108E5" w:rsidRPr="00CD055F" w:rsidRDefault="002108E5" w:rsidP="00E61DE4">
            <w:pPr>
              <w:jc w:val="both"/>
              <w:rPr>
                <w:rFonts w:ascii="Arial" w:hAnsi="Arial" w:cs="Arial"/>
                <w:i/>
                <w:sz w:val="20"/>
                <w:szCs w:val="20"/>
              </w:rPr>
            </w:pPr>
            <w:r w:rsidRPr="00C2480D">
              <w:rPr>
                <w:rFonts w:ascii="Arial" w:hAnsi="Arial" w:cs="Arial"/>
                <w:bCs/>
                <w:sz w:val="20"/>
              </w:rPr>
              <w:t xml:space="preserve">El proveedor realizará la entrega del </w:t>
            </w:r>
            <w:r w:rsidR="00E61DE4">
              <w:rPr>
                <w:rFonts w:ascii="Arial" w:hAnsi="Arial" w:cs="Arial"/>
                <w:bCs/>
                <w:sz w:val="20"/>
              </w:rPr>
              <w:t xml:space="preserve">servicio </w:t>
            </w:r>
            <w:r w:rsidRPr="00C2480D">
              <w:rPr>
                <w:rFonts w:ascii="Arial" w:hAnsi="Arial" w:cs="Arial"/>
                <w:bCs/>
                <w:sz w:val="20"/>
              </w:rPr>
              <w:t>a través de una nota de Entrega</w:t>
            </w:r>
            <w:r>
              <w:rPr>
                <w:rFonts w:ascii="Arial" w:hAnsi="Arial" w:cs="Arial"/>
                <w:bCs/>
                <w:sz w:val="20"/>
              </w:rPr>
              <w:t xml:space="preserve"> o Nota de Remisión, en horarios de oficina, en Almacenes del TSE</w:t>
            </w:r>
            <w:r w:rsidRPr="00C2480D">
              <w:rPr>
                <w:rFonts w:ascii="Arial" w:hAnsi="Arial" w:cs="Arial"/>
                <w:bCs/>
                <w:sz w:val="20"/>
              </w:rPr>
              <w:t xml:space="preserve"> (Av. Aniceto Arce N° 2985 Zona San Jorge</w:t>
            </w:r>
            <w:r>
              <w:rPr>
                <w:rFonts w:ascii="Arial" w:hAnsi="Arial" w:cs="Arial"/>
                <w:bCs/>
                <w:sz w:val="20"/>
              </w:rPr>
              <w:t>)</w:t>
            </w:r>
            <w:r w:rsidRPr="00C2480D">
              <w:rPr>
                <w:rFonts w:ascii="Arial" w:hAnsi="Arial" w:cs="Arial"/>
                <w:bCs/>
                <w:sz w:val="20"/>
              </w:rPr>
              <w:t xml:space="preserve"> </w:t>
            </w:r>
            <w:r w:rsidR="00292278">
              <w:rPr>
                <w:rFonts w:ascii="Arial" w:hAnsi="Arial" w:cs="Arial"/>
                <w:bCs/>
                <w:sz w:val="20"/>
              </w:rPr>
              <w:t>en coordinación con el Responsable o Comisión de Recepción.</w:t>
            </w:r>
          </w:p>
        </w:tc>
      </w:tr>
      <w:tr w:rsidR="002108E5" w:rsidRPr="00736756" w:rsidTr="00E33691">
        <w:trPr>
          <w:cantSplit/>
          <w:trHeight w:val="397"/>
        </w:trPr>
        <w:tc>
          <w:tcPr>
            <w:tcW w:w="5000" w:type="pct"/>
            <w:gridSpan w:val="2"/>
            <w:tcBorders>
              <w:bottom w:val="single" w:sz="4" w:space="0" w:color="auto"/>
            </w:tcBorders>
            <w:shd w:val="clear" w:color="auto" w:fill="D9D9D9" w:themeFill="background1" w:themeFillShade="D9"/>
            <w:vAlign w:val="center"/>
          </w:tcPr>
          <w:p w:rsidR="002108E5" w:rsidRPr="00736756" w:rsidRDefault="002108E5" w:rsidP="00E33691">
            <w:pPr>
              <w:pStyle w:val="Textoindependiente3"/>
              <w:numPr>
                <w:ilvl w:val="0"/>
                <w:numId w:val="10"/>
              </w:numPr>
              <w:rPr>
                <w:b/>
                <w:bCs/>
                <w:sz w:val="20"/>
              </w:rPr>
            </w:pPr>
            <w:r w:rsidRPr="00736756">
              <w:rPr>
                <w:b/>
                <w:bCs/>
                <w:sz w:val="20"/>
              </w:rPr>
              <w:t>LUGAR DE PRESTACIÓN DEL SERVICIO</w:t>
            </w:r>
          </w:p>
        </w:tc>
      </w:tr>
      <w:tr w:rsidR="002108E5" w:rsidRPr="00736756" w:rsidTr="008A5E99">
        <w:trPr>
          <w:cantSplit/>
          <w:trHeight w:val="397"/>
        </w:trPr>
        <w:tc>
          <w:tcPr>
            <w:tcW w:w="5000" w:type="pct"/>
            <w:gridSpan w:val="2"/>
            <w:tcBorders>
              <w:bottom w:val="single" w:sz="4" w:space="0" w:color="auto"/>
            </w:tcBorders>
            <w:shd w:val="clear" w:color="auto" w:fill="auto"/>
            <w:vAlign w:val="center"/>
          </w:tcPr>
          <w:p w:rsidR="002108E5" w:rsidRPr="00CD055F" w:rsidRDefault="002108E5" w:rsidP="002108E5">
            <w:pPr>
              <w:pStyle w:val="Textoindependiente3"/>
              <w:ind w:left="290" w:hanging="290"/>
              <w:rPr>
                <w:b/>
                <w:bCs/>
                <w:sz w:val="20"/>
              </w:rPr>
            </w:pPr>
            <w:r w:rsidRPr="00CD055F">
              <w:rPr>
                <w:bCs/>
                <w:iCs/>
                <w:sz w:val="20"/>
              </w:rPr>
              <w:t>El proveedor prestará el servicio en</w:t>
            </w:r>
            <w:r>
              <w:rPr>
                <w:bCs/>
                <w:iCs/>
                <w:sz w:val="20"/>
              </w:rPr>
              <w:t xml:space="preserve"> su taller de impresión con sus equipos, materiales e insumos.</w:t>
            </w:r>
          </w:p>
        </w:tc>
      </w:tr>
      <w:tr w:rsidR="002108E5" w:rsidRPr="00736756" w:rsidTr="00E33691">
        <w:trPr>
          <w:cantSplit/>
          <w:trHeight w:val="397"/>
        </w:trPr>
        <w:tc>
          <w:tcPr>
            <w:tcW w:w="5000" w:type="pct"/>
            <w:gridSpan w:val="2"/>
            <w:tcBorders>
              <w:bottom w:val="single" w:sz="4" w:space="0" w:color="auto"/>
            </w:tcBorders>
            <w:shd w:val="clear" w:color="auto" w:fill="D9D9D9" w:themeFill="background1" w:themeFillShade="D9"/>
            <w:vAlign w:val="center"/>
          </w:tcPr>
          <w:p w:rsidR="002108E5" w:rsidRPr="00736756" w:rsidRDefault="0042337F" w:rsidP="0042337F">
            <w:pPr>
              <w:pStyle w:val="Textoindependiente3"/>
              <w:numPr>
                <w:ilvl w:val="0"/>
                <w:numId w:val="10"/>
              </w:numPr>
              <w:ind w:left="351" w:hanging="284"/>
              <w:rPr>
                <w:b/>
                <w:bCs/>
                <w:sz w:val="20"/>
              </w:rPr>
            </w:pPr>
            <w:r>
              <w:rPr>
                <w:b/>
                <w:bCs/>
                <w:sz w:val="20"/>
              </w:rPr>
              <w:t xml:space="preserve"> </w:t>
            </w:r>
            <w:r w:rsidR="002108E5" w:rsidRPr="00736756">
              <w:rPr>
                <w:b/>
                <w:bCs/>
                <w:sz w:val="20"/>
              </w:rPr>
              <w:t>PLAZO</w:t>
            </w:r>
            <w:r w:rsidR="00274564">
              <w:rPr>
                <w:b/>
                <w:bCs/>
                <w:sz w:val="20"/>
              </w:rPr>
              <w:t xml:space="preserve"> DE ENTREGA</w:t>
            </w:r>
            <w:r w:rsidR="002108E5" w:rsidRPr="00736756">
              <w:rPr>
                <w:b/>
                <w:bCs/>
                <w:sz w:val="20"/>
              </w:rPr>
              <w:t xml:space="preserve"> DEL SERVICIO</w:t>
            </w:r>
            <w:r w:rsidR="00274564">
              <w:rPr>
                <w:b/>
                <w:bCs/>
                <w:sz w:val="20"/>
              </w:rPr>
              <w:t xml:space="preserve"> </w:t>
            </w:r>
            <w:r w:rsidR="0045011C">
              <w:rPr>
                <w:rFonts w:ascii="Verdana" w:hAnsi="Verdana"/>
                <w:bCs/>
                <w:i/>
                <w:iCs/>
                <w:color w:val="FF0000"/>
              </w:rPr>
              <w:t>(ESPECIFICAR</w:t>
            </w:r>
            <w:r w:rsidR="00274564">
              <w:rPr>
                <w:rFonts w:ascii="Verdana" w:hAnsi="Verdana"/>
                <w:bCs/>
                <w:i/>
                <w:iCs/>
                <w:color w:val="FF0000"/>
              </w:rPr>
              <w:t>)</w:t>
            </w:r>
          </w:p>
        </w:tc>
      </w:tr>
      <w:tr w:rsidR="002108E5" w:rsidRPr="00736756" w:rsidTr="0042337F">
        <w:trPr>
          <w:trHeight w:val="686"/>
        </w:trPr>
        <w:tc>
          <w:tcPr>
            <w:tcW w:w="5000" w:type="pct"/>
            <w:gridSpan w:val="2"/>
            <w:tcBorders>
              <w:bottom w:val="single" w:sz="4" w:space="0" w:color="auto"/>
            </w:tcBorders>
            <w:vAlign w:val="center"/>
          </w:tcPr>
          <w:p w:rsidR="007D3B84" w:rsidRDefault="007D3B84" w:rsidP="007D3B84">
            <w:pPr>
              <w:pStyle w:val="Textoindependiente3"/>
              <w:rPr>
                <w:bCs/>
                <w:iCs/>
                <w:sz w:val="20"/>
              </w:rPr>
            </w:pPr>
            <w:r>
              <w:rPr>
                <w:bCs/>
                <w:iCs/>
                <w:sz w:val="20"/>
              </w:rPr>
              <w:t xml:space="preserve">Hasta 7 (siete) días calendario, computables a partir de la </w:t>
            </w:r>
            <w:r w:rsidR="00846738">
              <w:rPr>
                <w:bCs/>
                <w:iCs/>
                <w:sz w:val="20"/>
              </w:rPr>
              <w:t xml:space="preserve">emisión de la </w:t>
            </w:r>
            <w:r>
              <w:rPr>
                <w:bCs/>
                <w:iCs/>
                <w:sz w:val="20"/>
              </w:rPr>
              <w:t>ORDEN DE PROCEDER que se emitirá posterior a la suscripción de la ORDEN DE SERVICIO.</w:t>
            </w:r>
          </w:p>
          <w:p w:rsidR="002108E5" w:rsidRPr="007F311B" w:rsidRDefault="007D3B84" w:rsidP="007D3B84">
            <w:pPr>
              <w:pStyle w:val="Textoindependiente3"/>
              <w:spacing w:before="120"/>
              <w:rPr>
                <w:bCs/>
                <w:iCs/>
                <w:sz w:val="20"/>
              </w:rPr>
            </w:pPr>
            <w:r>
              <w:rPr>
                <w:bCs/>
                <w:iCs/>
                <w:sz w:val="20"/>
              </w:rPr>
              <w:t xml:space="preserve">(La aprobación de </w:t>
            </w:r>
            <w:r>
              <w:rPr>
                <w:rFonts w:eastAsia="Calibri"/>
                <w:sz w:val="20"/>
                <w:szCs w:val="22"/>
                <w:lang w:eastAsia="en-US"/>
              </w:rPr>
              <w:t>artes y pruebas</w:t>
            </w:r>
            <w:r>
              <w:rPr>
                <w:bCs/>
                <w:iCs/>
                <w:sz w:val="20"/>
              </w:rPr>
              <w:t xml:space="preserve"> se encuentran dentro de los 7</w:t>
            </w:r>
            <w:r w:rsidR="00B30F47">
              <w:rPr>
                <w:bCs/>
                <w:iCs/>
                <w:sz w:val="20"/>
              </w:rPr>
              <w:t xml:space="preserve"> (siete)</w:t>
            </w:r>
            <w:r>
              <w:rPr>
                <w:bCs/>
                <w:iCs/>
                <w:sz w:val="20"/>
              </w:rPr>
              <w:t xml:space="preserve"> días calendario).</w:t>
            </w:r>
          </w:p>
        </w:tc>
      </w:tr>
      <w:tr w:rsidR="00765BC1" w:rsidRPr="00736756" w:rsidTr="00D22D1D">
        <w:trPr>
          <w:trHeight w:val="405"/>
        </w:trPr>
        <w:tc>
          <w:tcPr>
            <w:tcW w:w="5000" w:type="pct"/>
            <w:gridSpan w:val="2"/>
            <w:tcBorders>
              <w:bottom w:val="single" w:sz="4" w:space="0" w:color="auto"/>
            </w:tcBorders>
            <w:shd w:val="clear" w:color="auto" w:fill="DBDBDB" w:themeFill="accent3" w:themeFillTint="66"/>
            <w:vAlign w:val="center"/>
          </w:tcPr>
          <w:p w:rsidR="00765BC1" w:rsidRPr="00274564" w:rsidRDefault="00D22D1D" w:rsidP="00D22D1D">
            <w:pPr>
              <w:pStyle w:val="Textoindependiente3"/>
              <w:numPr>
                <w:ilvl w:val="0"/>
                <w:numId w:val="10"/>
              </w:numPr>
              <w:rPr>
                <w:b/>
                <w:bCs/>
                <w:iCs/>
                <w:sz w:val="20"/>
              </w:rPr>
            </w:pPr>
            <w:r w:rsidRPr="00274564">
              <w:rPr>
                <w:b/>
                <w:bCs/>
                <w:iCs/>
                <w:sz w:val="20"/>
              </w:rPr>
              <w:t>I</w:t>
            </w:r>
            <w:r w:rsidR="00274564">
              <w:rPr>
                <w:b/>
                <w:bCs/>
                <w:iCs/>
                <w:sz w:val="20"/>
              </w:rPr>
              <w:t>N</w:t>
            </w:r>
            <w:r w:rsidRPr="00274564">
              <w:rPr>
                <w:b/>
                <w:bCs/>
                <w:iCs/>
                <w:sz w:val="20"/>
              </w:rPr>
              <w:t>CUMPLIMIENTO</w:t>
            </w:r>
          </w:p>
        </w:tc>
      </w:tr>
      <w:tr w:rsidR="00765BC1" w:rsidRPr="00736756" w:rsidTr="0042337F">
        <w:trPr>
          <w:trHeight w:val="686"/>
        </w:trPr>
        <w:tc>
          <w:tcPr>
            <w:tcW w:w="5000" w:type="pct"/>
            <w:gridSpan w:val="2"/>
            <w:tcBorders>
              <w:bottom w:val="single" w:sz="4" w:space="0" w:color="auto"/>
            </w:tcBorders>
            <w:vAlign w:val="center"/>
          </w:tcPr>
          <w:p w:rsidR="00D22D1D" w:rsidRPr="00D22D1D" w:rsidRDefault="00D22D1D" w:rsidP="00D22D1D">
            <w:pPr>
              <w:pStyle w:val="Textoindependiente3"/>
              <w:rPr>
                <w:bCs/>
                <w:iCs/>
                <w:sz w:val="20"/>
                <w:lang w:val="es-BO"/>
              </w:rPr>
            </w:pPr>
            <w:r w:rsidRPr="00D22D1D">
              <w:rPr>
                <w:bCs/>
                <w:iCs/>
                <w:sz w:val="20"/>
                <w:lang w:val="es-BO"/>
              </w:rPr>
              <w:t>En caso de incumplimiento en el plazo de entrega se dejará sin efecto la Orden de Servicio y si el monto es mayor a Bs20.000</w:t>
            </w:r>
            <w:proofErr w:type="gramStart"/>
            <w:r w:rsidRPr="00D22D1D">
              <w:rPr>
                <w:bCs/>
                <w:iCs/>
                <w:sz w:val="20"/>
                <w:lang w:val="es-BO"/>
              </w:rPr>
              <w:t>,00</w:t>
            </w:r>
            <w:proofErr w:type="gramEnd"/>
            <w:r w:rsidRPr="00D22D1D">
              <w:rPr>
                <w:bCs/>
                <w:iCs/>
                <w:sz w:val="20"/>
                <w:lang w:val="es-BO"/>
              </w:rPr>
              <w:t xml:space="preserve"> se registrará el incumplimiento en el SICOES. </w:t>
            </w:r>
          </w:p>
          <w:p w:rsidR="00D22D1D" w:rsidRPr="00D22D1D" w:rsidRDefault="00D22D1D" w:rsidP="00D22D1D">
            <w:pPr>
              <w:pStyle w:val="Textoindependiente3"/>
              <w:rPr>
                <w:bCs/>
                <w:iCs/>
                <w:sz w:val="20"/>
                <w:lang w:val="es-BO"/>
              </w:rPr>
            </w:pPr>
          </w:p>
          <w:p w:rsidR="00765BC1" w:rsidRDefault="00D22D1D" w:rsidP="00D22D1D">
            <w:pPr>
              <w:pStyle w:val="Textoindependiente3"/>
              <w:rPr>
                <w:bCs/>
                <w:iCs/>
                <w:sz w:val="20"/>
              </w:rPr>
            </w:pPr>
            <w:r w:rsidRPr="00D22D1D">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E33691" w:rsidRPr="00736756" w:rsidTr="0051067A">
        <w:trPr>
          <w:cantSplit/>
          <w:trHeight w:val="397"/>
        </w:trPr>
        <w:tc>
          <w:tcPr>
            <w:tcW w:w="5000" w:type="pct"/>
            <w:gridSpan w:val="2"/>
            <w:shd w:val="clear" w:color="auto" w:fill="D9D9D9" w:themeFill="background1" w:themeFillShade="D9"/>
            <w:vAlign w:val="center"/>
          </w:tcPr>
          <w:p w:rsidR="00E33691" w:rsidRDefault="00E33691" w:rsidP="00E33691">
            <w:pPr>
              <w:pStyle w:val="Textoindependiente3"/>
              <w:numPr>
                <w:ilvl w:val="0"/>
                <w:numId w:val="10"/>
              </w:numPr>
              <w:ind w:left="351" w:hanging="284"/>
              <w:rPr>
                <w:b/>
                <w:bCs/>
                <w:sz w:val="20"/>
              </w:rPr>
            </w:pPr>
            <w:r>
              <w:rPr>
                <w:b/>
                <w:bCs/>
                <w:sz w:val="20"/>
              </w:rPr>
              <w:t>RESPONSABLE O COMISIÓN DE RECEPCIÓN</w:t>
            </w:r>
          </w:p>
        </w:tc>
      </w:tr>
      <w:tr w:rsidR="00E33691" w:rsidRPr="00736756" w:rsidTr="0051067A">
        <w:trPr>
          <w:trHeight w:val="343"/>
        </w:trPr>
        <w:tc>
          <w:tcPr>
            <w:tcW w:w="5000" w:type="pct"/>
            <w:gridSpan w:val="2"/>
            <w:shd w:val="clear" w:color="auto" w:fill="auto"/>
            <w:vAlign w:val="center"/>
          </w:tcPr>
          <w:p w:rsidR="00B51385" w:rsidRPr="00465643" w:rsidRDefault="00B51385" w:rsidP="00B51385">
            <w:pPr>
              <w:pStyle w:val="Textoindependiente3"/>
              <w:rPr>
                <w:bCs/>
                <w:sz w:val="20"/>
                <w:lang w:val="es-ES_tradnl"/>
              </w:rPr>
            </w:pPr>
            <w:r w:rsidRPr="00465643">
              <w:rPr>
                <w:bCs/>
                <w:sz w:val="20"/>
                <w:lang w:val="es-ES_tradnl"/>
              </w:rPr>
              <w:t xml:space="preserve">El Responsable o Comisión de Recepción será </w:t>
            </w:r>
            <w:r>
              <w:rPr>
                <w:bCs/>
                <w:sz w:val="20"/>
                <w:lang w:val="es-ES_tradnl"/>
              </w:rPr>
              <w:t>designado por el Responsable del Proceso de Contratación  Directa</w:t>
            </w:r>
            <w:r w:rsidRPr="00465643">
              <w:rPr>
                <w:bCs/>
                <w:sz w:val="20"/>
                <w:lang w:val="es-ES_tradnl"/>
              </w:rPr>
              <w:t xml:space="preserve"> y se encargará de realizar </w:t>
            </w:r>
            <w:r>
              <w:rPr>
                <w:bCs/>
                <w:sz w:val="20"/>
                <w:lang w:val="es-ES_tradnl"/>
              </w:rPr>
              <w:t xml:space="preserve">la verificación  de la  entrega del servicio </w:t>
            </w:r>
            <w:r w:rsidRPr="00465643">
              <w:rPr>
                <w:bCs/>
                <w:sz w:val="20"/>
                <w:lang w:val="es-ES_tradnl"/>
              </w:rPr>
              <w:t xml:space="preserve"> contratado, a cuyo efecto realizará las siguientes funciones:</w:t>
            </w:r>
          </w:p>
          <w:p w:rsidR="00E33691" w:rsidRPr="00465643" w:rsidRDefault="00E33691" w:rsidP="00E33691">
            <w:pPr>
              <w:pStyle w:val="Textoindependiente3"/>
              <w:rPr>
                <w:bCs/>
                <w:sz w:val="20"/>
                <w:lang w:val="es-ES_tradnl"/>
              </w:rPr>
            </w:pPr>
          </w:p>
          <w:p w:rsidR="00E33691" w:rsidRPr="00465643" w:rsidRDefault="00E33691" w:rsidP="00E33691">
            <w:pPr>
              <w:pStyle w:val="Textoindependiente3"/>
              <w:numPr>
                <w:ilvl w:val="0"/>
                <w:numId w:val="16"/>
              </w:numPr>
              <w:rPr>
                <w:bCs/>
                <w:sz w:val="20"/>
              </w:rPr>
            </w:pPr>
            <w:r w:rsidRPr="00465643">
              <w:rPr>
                <w:bCs/>
                <w:sz w:val="20"/>
              </w:rPr>
              <w:t>Efectuar la recepción del servicio y dar su conformidad verificando el cumplimiento de las especificaciones técnicas.</w:t>
            </w:r>
          </w:p>
          <w:p w:rsidR="00E33691" w:rsidRDefault="00E33691" w:rsidP="00E33691">
            <w:pPr>
              <w:pStyle w:val="Textoindependiente3"/>
              <w:numPr>
                <w:ilvl w:val="0"/>
                <w:numId w:val="16"/>
              </w:numPr>
              <w:rPr>
                <w:bCs/>
                <w:sz w:val="20"/>
              </w:rPr>
            </w:pPr>
            <w:r>
              <w:rPr>
                <w:bCs/>
                <w:sz w:val="20"/>
              </w:rPr>
              <w:t>E</w:t>
            </w:r>
            <w:r w:rsidRPr="00465643">
              <w:rPr>
                <w:bCs/>
                <w:sz w:val="20"/>
              </w:rPr>
              <w:t>mitir el informe de conformidad</w:t>
            </w:r>
            <w:r>
              <w:rPr>
                <w:bCs/>
                <w:sz w:val="20"/>
              </w:rPr>
              <w:t xml:space="preserve">, cuando corresponda. (En un plazo máximo </w:t>
            </w:r>
            <w:r w:rsidR="008413DE">
              <w:rPr>
                <w:bCs/>
                <w:sz w:val="20"/>
              </w:rPr>
              <w:t>de 10</w:t>
            </w:r>
            <w:r>
              <w:rPr>
                <w:bCs/>
                <w:sz w:val="20"/>
              </w:rPr>
              <w:t xml:space="preserve"> días calendario a partir de la recepción del servicio).</w:t>
            </w:r>
          </w:p>
          <w:p w:rsidR="00E33691" w:rsidRPr="00465643" w:rsidRDefault="00E33691" w:rsidP="00E33691">
            <w:pPr>
              <w:pStyle w:val="Textoindependiente3"/>
              <w:numPr>
                <w:ilvl w:val="0"/>
                <w:numId w:val="16"/>
              </w:numPr>
              <w:rPr>
                <w:bCs/>
                <w:sz w:val="20"/>
              </w:rPr>
            </w:pPr>
            <w:r w:rsidRPr="007413C1">
              <w:rPr>
                <w:bCs/>
                <w:sz w:val="20"/>
              </w:rPr>
              <w:t>Emitir el informe final de conformidad para la devolución de la garantía de cumplimiento de contrato (si corresponde)</w:t>
            </w:r>
          </w:p>
          <w:p w:rsidR="00E33691" w:rsidRDefault="00E33691" w:rsidP="00026AD1">
            <w:pPr>
              <w:pStyle w:val="Textoindependiente3"/>
              <w:numPr>
                <w:ilvl w:val="0"/>
                <w:numId w:val="16"/>
              </w:numPr>
              <w:rPr>
                <w:b/>
                <w:bCs/>
                <w:sz w:val="20"/>
              </w:rPr>
            </w:pPr>
            <w:r w:rsidRPr="00465643">
              <w:rPr>
                <w:bCs/>
                <w:sz w:val="20"/>
              </w:rPr>
              <w:t>E</w:t>
            </w:r>
            <w:r>
              <w:rPr>
                <w:bCs/>
                <w:sz w:val="20"/>
              </w:rPr>
              <w:t>miti</w:t>
            </w:r>
            <w:r w:rsidRPr="00465643">
              <w:rPr>
                <w:bCs/>
                <w:sz w:val="20"/>
              </w:rPr>
              <w:t>r el informe de disconformidad, cuando corresponda.</w:t>
            </w:r>
          </w:p>
        </w:tc>
      </w:tr>
      <w:tr w:rsidR="00E33691" w:rsidRPr="00736756" w:rsidTr="007B396A">
        <w:trPr>
          <w:cantSplit/>
          <w:trHeight w:val="397"/>
        </w:trPr>
        <w:tc>
          <w:tcPr>
            <w:tcW w:w="5000" w:type="pct"/>
            <w:gridSpan w:val="2"/>
            <w:shd w:val="clear" w:color="auto" w:fill="E7E6E6" w:themeFill="background2"/>
            <w:vAlign w:val="center"/>
          </w:tcPr>
          <w:p w:rsidR="00E33691" w:rsidRPr="00736756" w:rsidRDefault="00E33691" w:rsidP="00E33691">
            <w:pPr>
              <w:pStyle w:val="Textoindependiente3"/>
              <w:numPr>
                <w:ilvl w:val="0"/>
                <w:numId w:val="10"/>
              </w:numPr>
              <w:ind w:left="351" w:hanging="284"/>
              <w:rPr>
                <w:b/>
                <w:bCs/>
                <w:sz w:val="20"/>
              </w:rPr>
            </w:pPr>
            <w:r>
              <w:rPr>
                <w:b/>
                <w:bCs/>
                <w:sz w:val="20"/>
              </w:rPr>
              <w:t>FORMA DE PAGO</w:t>
            </w:r>
          </w:p>
        </w:tc>
      </w:tr>
      <w:tr w:rsidR="00E33691" w:rsidRPr="00736756" w:rsidTr="00FC4458">
        <w:trPr>
          <w:trHeight w:val="602"/>
        </w:trPr>
        <w:tc>
          <w:tcPr>
            <w:tcW w:w="5000" w:type="pct"/>
            <w:gridSpan w:val="2"/>
            <w:tcBorders>
              <w:bottom w:val="single" w:sz="4" w:space="0" w:color="auto"/>
            </w:tcBorders>
            <w:vAlign w:val="center"/>
          </w:tcPr>
          <w:p w:rsidR="00E33691" w:rsidRPr="00B14D9B" w:rsidRDefault="00E33691" w:rsidP="00E33691">
            <w:pPr>
              <w:pStyle w:val="Textoindependiente3"/>
              <w:ind w:left="28"/>
              <w:rPr>
                <w:iCs/>
                <w:color w:val="000000" w:themeColor="text1"/>
                <w:sz w:val="20"/>
              </w:rPr>
            </w:pPr>
            <w:r w:rsidRPr="00B14D9B">
              <w:rPr>
                <w:iCs/>
                <w:color w:val="000000" w:themeColor="text1"/>
                <w:sz w:val="20"/>
              </w:rPr>
              <w:t>El pago se realizará vía SIGEP, previa conformidad (emitido por</w:t>
            </w:r>
            <w:r>
              <w:rPr>
                <w:iCs/>
                <w:color w:val="000000" w:themeColor="text1"/>
                <w:sz w:val="20"/>
              </w:rPr>
              <w:t xml:space="preserve"> el responsable o com</w:t>
            </w:r>
            <w:r w:rsidRPr="00B14D9B">
              <w:rPr>
                <w:iCs/>
                <w:color w:val="000000" w:themeColor="text1"/>
                <w:sz w:val="20"/>
              </w:rPr>
              <w:t>isión de recepción), Nota de Ingreso emitido por la Unidad de Almacenes y remisión de factura.</w:t>
            </w:r>
          </w:p>
        </w:tc>
      </w:tr>
    </w:tbl>
    <w:p w:rsidR="00B112C8" w:rsidRDefault="00B112C8" w:rsidP="00B112C8">
      <w:pPr>
        <w:ind w:left="-360"/>
        <w:jc w:val="both"/>
        <w:rPr>
          <w:rFonts w:ascii="Arial" w:hAnsi="Arial" w:cs="Arial"/>
          <w:b/>
          <w:sz w:val="20"/>
          <w:szCs w:val="20"/>
          <w:lang w:val="es-ES_tradnl"/>
        </w:rPr>
      </w:pPr>
    </w:p>
    <w:p w:rsidR="00D22D1D" w:rsidRDefault="00D22D1D" w:rsidP="00B112C8">
      <w:pPr>
        <w:ind w:left="-360"/>
        <w:jc w:val="both"/>
        <w:rPr>
          <w:rFonts w:ascii="Arial" w:hAnsi="Arial" w:cs="Arial"/>
          <w:b/>
          <w:sz w:val="20"/>
          <w:szCs w:val="20"/>
          <w:lang w:val="es-ES_tradnl"/>
        </w:rPr>
      </w:pPr>
    </w:p>
    <w:p w:rsidR="00D22D1D" w:rsidRDefault="00D22D1D" w:rsidP="00B112C8">
      <w:pPr>
        <w:ind w:left="-360"/>
        <w:jc w:val="both"/>
        <w:rPr>
          <w:rFonts w:ascii="Arial" w:hAnsi="Arial" w:cs="Arial"/>
          <w:b/>
          <w:sz w:val="20"/>
          <w:szCs w:val="20"/>
          <w:lang w:val="es-ES_tradnl"/>
        </w:rPr>
      </w:pPr>
    </w:p>
    <w:p w:rsidR="00D22D1D" w:rsidRDefault="00D22D1D" w:rsidP="00B112C8">
      <w:pPr>
        <w:ind w:left="-360"/>
        <w:jc w:val="both"/>
        <w:rPr>
          <w:rFonts w:ascii="Arial" w:hAnsi="Arial" w:cs="Arial"/>
          <w:b/>
          <w:sz w:val="20"/>
          <w:szCs w:val="20"/>
          <w:lang w:val="es-ES_tradnl"/>
        </w:rPr>
      </w:pPr>
    </w:p>
    <w:p w:rsidR="00D22D1D" w:rsidRDefault="00D22D1D" w:rsidP="00B112C8">
      <w:pPr>
        <w:ind w:left="-360"/>
        <w:jc w:val="both"/>
        <w:rPr>
          <w:rFonts w:ascii="Arial" w:hAnsi="Arial" w:cs="Arial"/>
          <w:b/>
          <w:sz w:val="20"/>
          <w:szCs w:val="20"/>
          <w:lang w:val="es-ES_tradnl"/>
        </w:rPr>
      </w:pPr>
    </w:p>
    <w:p w:rsidR="00FB0260" w:rsidRDefault="00FB0260" w:rsidP="00B112C8">
      <w:pPr>
        <w:ind w:left="-360"/>
        <w:jc w:val="both"/>
        <w:rPr>
          <w:rFonts w:ascii="Arial" w:hAnsi="Arial" w:cs="Arial"/>
          <w:sz w:val="20"/>
          <w:szCs w:val="20"/>
          <w:lang w:val="es-ES_tradnl"/>
        </w:rPr>
      </w:pPr>
    </w:p>
    <w:sectPr w:rsidR="00FB0260" w:rsidSect="00C53CF3">
      <w:headerReference w:type="default" r:id="rId11"/>
      <w:footerReference w:type="default" r:id="rId12"/>
      <w:pgSz w:w="12242" w:h="15842" w:code="1"/>
      <w:pgMar w:top="1310" w:right="720" w:bottom="1247"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28" w:rsidRDefault="00545428">
      <w:r>
        <w:separator/>
      </w:r>
    </w:p>
  </w:endnote>
  <w:endnote w:type="continuationSeparator" w:id="0">
    <w:p w:rsidR="00545428" w:rsidRDefault="0054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D1337A">
    <w:pPr>
      <w:pStyle w:val="Piedepgina"/>
      <w:framePr w:wrap="around" w:vAnchor="text" w:hAnchor="margin" w:xAlign="right" w:y="1"/>
      <w:rPr>
        <w:rStyle w:val="Nmerodepgina"/>
        <w:sz w:val="16"/>
      </w:rPr>
    </w:pPr>
  </w:p>
  <w:p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28" w:rsidRDefault="00545428">
      <w:r>
        <w:separator/>
      </w:r>
    </w:p>
  </w:footnote>
  <w:footnote w:type="continuationSeparator" w:id="0">
    <w:p w:rsidR="00545428" w:rsidRDefault="0054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7A" w:rsidRDefault="00A92B55" w:rsidP="00503231">
    <w:pPr>
      <w:pStyle w:val="Encabezado"/>
      <w:ind w:left="-360"/>
      <w:jc w:val="center"/>
    </w:pPr>
    <w:r w:rsidRPr="00922BD9">
      <w:rPr>
        <w:noProof/>
        <w:sz w:val="13"/>
        <w:szCs w:val="13"/>
        <w:lang w:val="es-BO" w:eastAsia="es-BO"/>
      </w:rPr>
      <w:drawing>
        <wp:anchor distT="0" distB="0" distL="114300" distR="114300" simplePos="0" relativeHeight="251659264" behindDoc="0" locked="0" layoutInCell="1" allowOverlap="1" wp14:anchorId="1B546133" wp14:editId="0F2197EE">
          <wp:simplePos x="0" y="0"/>
          <wp:positionH relativeFrom="margin">
            <wp:posOffset>1314450</wp:posOffset>
          </wp:positionH>
          <wp:positionV relativeFrom="paragraph">
            <wp:posOffset>9525</wp:posOffset>
          </wp:positionV>
          <wp:extent cx="2706370" cy="734886"/>
          <wp:effectExtent l="0" t="0" r="0" b="8255"/>
          <wp:wrapThrough wrapText="bothSides">
            <wp:wrapPolygon edited="0">
              <wp:start x="0" y="0"/>
              <wp:lineTo x="0" y="17362"/>
              <wp:lineTo x="6234" y="19042"/>
              <wp:lineTo x="6234" y="21283"/>
              <wp:lineTo x="15204" y="21283"/>
              <wp:lineTo x="15356" y="19042"/>
              <wp:lineTo x="20069" y="16802"/>
              <wp:lineTo x="19765" y="8961"/>
              <wp:lineTo x="21438" y="7841"/>
              <wp:lineTo x="21438" y="1120"/>
              <wp:lineTo x="211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370" cy="734886"/>
                  </a:xfrm>
                  <a:prstGeom prst="rect">
                    <a:avLst/>
                  </a:prstGeom>
                </pic:spPr>
              </pic:pic>
            </a:graphicData>
          </a:graphic>
          <wp14:sizeRelH relativeFrom="page">
            <wp14:pctWidth>0</wp14:pctWidth>
          </wp14:sizeRelH>
          <wp14:sizeRelV relativeFrom="page">
            <wp14:pctHeight>0</wp14:pctHeight>
          </wp14:sizeRelV>
        </wp:anchor>
      </w:drawing>
    </w:r>
  </w:p>
  <w:p w:rsidR="00D1337A" w:rsidRDefault="00D1337A">
    <w:pPr>
      <w:pStyle w:val="Encabezado"/>
      <w:jc w:val="center"/>
    </w:pPr>
  </w:p>
  <w:p w:rsidR="00D1337A" w:rsidRDefault="00D1337A">
    <w:pPr>
      <w:pStyle w:val="Encabezado"/>
    </w:pPr>
  </w:p>
  <w:p w:rsidR="00D1337A" w:rsidRDefault="00D1337A">
    <w:pPr>
      <w:pStyle w:val="Encabezado"/>
      <w:jc w:val="center"/>
      <w:rPr>
        <w:sz w:val="16"/>
      </w:rPr>
    </w:pPr>
    <w:r>
      <w:rPr>
        <w:sz w:val="16"/>
      </w:rPr>
      <w:t xml:space="preserve">           </w:t>
    </w:r>
  </w:p>
  <w:p w:rsidR="00D1337A" w:rsidRDefault="00D1337A">
    <w:pPr>
      <w:pStyle w:val="Encabezado"/>
      <w:jc w:val="center"/>
      <w:rPr>
        <w:sz w:val="4"/>
      </w:rPr>
    </w:pPr>
  </w:p>
  <w:p w:rsidR="00D1337A" w:rsidRDefault="00D1337A">
    <w:pPr>
      <w:pStyle w:val="Encabezado"/>
      <w:jc w:val="center"/>
      <w:rPr>
        <w:rFonts w:ascii="Monotype Corsiva" w:hAnsi="Monotype Corsiva"/>
        <w:sz w:val="32"/>
      </w:rPr>
    </w:pPr>
  </w:p>
  <w:p w:rsidR="00D1337A" w:rsidRDefault="00D1337A">
    <w:pPr>
      <w:pStyle w:val="Encabezado"/>
      <w:jc w:val="center"/>
      <w:rPr>
        <w:rFonts w:ascii="Arial" w:hAnsi="Arial" w:cs="Arial"/>
        <w:bCs/>
        <w:iCs/>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lvl>
    <w:lvl w:ilvl="1" w:tplc="76480CDC">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A8D696F"/>
    <w:multiLevelType w:val="hybridMultilevel"/>
    <w:tmpl w:val="A4AE45DA"/>
    <w:lvl w:ilvl="0" w:tplc="400A0015">
      <w:start w:val="6"/>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C69379C"/>
    <w:multiLevelType w:val="hybridMultilevel"/>
    <w:tmpl w:val="E68E51FE"/>
    <w:lvl w:ilvl="0" w:tplc="400A0001">
      <w:start w:val="1"/>
      <w:numFmt w:val="bullet"/>
      <w:lvlText w:val=""/>
      <w:lvlJc w:val="left"/>
      <w:pPr>
        <w:ind w:left="360" w:hanging="360"/>
      </w:pPr>
      <w:rPr>
        <w:rFonts w:ascii="Symbol" w:hAnsi="Symbol" w:hint="default"/>
        <w:sz w:val="18"/>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EC254AF"/>
    <w:multiLevelType w:val="hybridMultilevel"/>
    <w:tmpl w:val="D8C0ED52"/>
    <w:lvl w:ilvl="0" w:tplc="400A0015">
      <w:start w:val="1"/>
      <w:numFmt w:val="upperLetter"/>
      <w:lvlText w:val="%1."/>
      <w:lvlJc w:val="left"/>
      <w:pPr>
        <w:ind w:left="786"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C756127"/>
    <w:multiLevelType w:val="hybridMultilevel"/>
    <w:tmpl w:val="D8C0ED52"/>
    <w:lvl w:ilvl="0" w:tplc="400A0015">
      <w:start w:val="1"/>
      <w:numFmt w:val="upperLetter"/>
      <w:lvlText w:val="%1."/>
      <w:lvlJc w:val="left"/>
      <w:pPr>
        <w:ind w:left="78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D0D0546"/>
    <w:multiLevelType w:val="hybridMultilevel"/>
    <w:tmpl w:val="72FA814E"/>
    <w:lvl w:ilvl="0" w:tplc="DBB08FC8">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3">
    <w:nsid w:val="3B142B06"/>
    <w:multiLevelType w:val="hybridMultilevel"/>
    <w:tmpl w:val="83D04642"/>
    <w:lvl w:ilvl="0" w:tplc="A782C19C">
      <w:start w:val="1"/>
      <w:numFmt w:val="upperRoman"/>
      <w:lvlText w:val="%1."/>
      <w:lvlJc w:val="left"/>
      <w:pPr>
        <w:ind w:left="1080" w:hanging="720"/>
      </w:pPr>
      <w:rPr>
        <w:rFonts w:hint="default"/>
        <w:i w:val="0"/>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A057908"/>
    <w:multiLevelType w:val="hybridMultilevel"/>
    <w:tmpl w:val="B8B448C6"/>
    <w:lvl w:ilvl="0" w:tplc="06F0A7E0">
      <w:start w:val="1"/>
      <w:numFmt w:val="upperLetter"/>
      <w:lvlText w:val="%1."/>
      <w:lvlJc w:val="left"/>
      <w:pPr>
        <w:ind w:left="720" w:hanging="360"/>
      </w:pPr>
      <w:rPr>
        <w:rFonts w:ascii="Arial" w:hAnsi="Arial" w:hint="default"/>
        <w:b/>
        <w:i w:val="0"/>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AF7363B"/>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0B325D3"/>
    <w:multiLevelType w:val="hybridMultilevel"/>
    <w:tmpl w:val="5EDCB360"/>
    <w:lvl w:ilvl="0" w:tplc="057E072C">
      <w:start w:val="3"/>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53750315"/>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870195F"/>
    <w:multiLevelType w:val="singleLevel"/>
    <w:tmpl w:val="38C2B268"/>
    <w:lvl w:ilvl="0">
      <w:numFmt w:val="decimal"/>
      <w:pStyle w:val="Ttulo9"/>
      <w:lvlText w:val=""/>
      <w:lvlJc w:val="left"/>
    </w:lvl>
  </w:abstractNum>
  <w:abstractNum w:abstractNumId="21">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6CAE2792"/>
    <w:multiLevelType w:val="hybridMultilevel"/>
    <w:tmpl w:val="16FE545A"/>
    <w:lvl w:ilvl="0" w:tplc="400A0001">
      <w:start w:val="1"/>
      <w:numFmt w:val="bullet"/>
      <w:lvlText w:val=""/>
      <w:lvlJc w:val="left"/>
      <w:pPr>
        <w:ind w:left="-180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360" w:hanging="360"/>
      </w:pPr>
      <w:rPr>
        <w:rFonts w:ascii="Wingdings" w:hAnsi="Wingdings" w:hint="default"/>
      </w:rPr>
    </w:lvl>
    <w:lvl w:ilvl="3" w:tplc="400A0001">
      <w:start w:val="1"/>
      <w:numFmt w:val="bullet"/>
      <w:lvlText w:val=""/>
      <w:lvlJc w:val="left"/>
      <w:pPr>
        <w:ind w:left="360" w:hanging="360"/>
      </w:pPr>
      <w:rPr>
        <w:rFonts w:ascii="Symbol" w:hAnsi="Symbol" w:hint="default"/>
      </w:rPr>
    </w:lvl>
    <w:lvl w:ilvl="4" w:tplc="400A0003">
      <w:start w:val="1"/>
      <w:numFmt w:val="bullet"/>
      <w:lvlText w:val="o"/>
      <w:lvlJc w:val="left"/>
      <w:pPr>
        <w:ind w:left="1080" w:hanging="360"/>
      </w:pPr>
      <w:rPr>
        <w:rFonts w:ascii="Courier New" w:hAnsi="Courier New" w:cs="Courier New" w:hint="default"/>
      </w:rPr>
    </w:lvl>
    <w:lvl w:ilvl="5" w:tplc="400A0005">
      <w:start w:val="1"/>
      <w:numFmt w:val="bullet"/>
      <w:lvlText w:val=""/>
      <w:lvlJc w:val="left"/>
      <w:pPr>
        <w:ind w:left="1800" w:hanging="360"/>
      </w:pPr>
      <w:rPr>
        <w:rFonts w:ascii="Wingdings" w:hAnsi="Wingdings" w:hint="default"/>
      </w:rPr>
    </w:lvl>
    <w:lvl w:ilvl="6" w:tplc="400A0001">
      <w:start w:val="1"/>
      <w:numFmt w:val="bullet"/>
      <w:lvlText w:val=""/>
      <w:lvlJc w:val="left"/>
      <w:pPr>
        <w:ind w:left="2520" w:hanging="360"/>
      </w:pPr>
      <w:rPr>
        <w:rFonts w:ascii="Symbol" w:hAnsi="Symbol" w:hint="default"/>
      </w:rPr>
    </w:lvl>
    <w:lvl w:ilvl="7" w:tplc="400A0003">
      <w:start w:val="1"/>
      <w:numFmt w:val="bullet"/>
      <w:lvlText w:val="o"/>
      <w:lvlJc w:val="left"/>
      <w:pPr>
        <w:ind w:left="3240" w:hanging="360"/>
      </w:pPr>
      <w:rPr>
        <w:rFonts w:ascii="Courier New" w:hAnsi="Courier New" w:cs="Courier New" w:hint="default"/>
      </w:rPr>
    </w:lvl>
    <w:lvl w:ilvl="8" w:tplc="400A0005">
      <w:start w:val="1"/>
      <w:numFmt w:val="bullet"/>
      <w:lvlText w:val=""/>
      <w:lvlJc w:val="left"/>
      <w:pPr>
        <w:ind w:left="3960" w:hanging="360"/>
      </w:pPr>
      <w:rPr>
        <w:rFonts w:ascii="Wingdings" w:hAnsi="Wingdings" w:hint="default"/>
      </w:rPr>
    </w:lvl>
  </w:abstractNum>
  <w:abstractNum w:abstractNumId="24">
    <w:nsid w:val="76113D67"/>
    <w:multiLevelType w:val="hybridMultilevel"/>
    <w:tmpl w:val="DC621AFA"/>
    <w:lvl w:ilvl="0" w:tplc="6EBA5526">
      <w:start w:val="1"/>
      <w:numFmt w:val="upperLetter"/>
      <w:lvlText w:val="%1."/>
      <w:lvlJc w:val="left"/>
      <w:pPr>
        <w:ind w:left="385" w:hanging="360"/>
      </w:pPr>
      <w:rPr>
        <w:rFonts w:hint="default"/>
        <w:b/>
      </w:rPr>
    </w:lvl>
    <w:lvl w:ilvl="1" w:tplc="400A0019">
      <w:start w:val="1"/>
      <w:numFmt w:val="lowerLetter"/>
      <w:lvlText w:val="%2."/>
      <w:lvlJc w:val="left"/>
      <w:pPr>
        <w:ind w:left="1105" w:hanging="360"/>
      </w:pPr>
    </w:lvl>
    <w:lvl w:ilvl="2" w:tplc="400A001B" w:tentative="1">
      <w:start w:val="1"/>
      <w:numFmt w:val="lowerRoman"/>
      <w:lvlText w:val="%3."/>
      <w:lvlJc w:val="right"/>
      <w:pPr>
        <w:ind w:left="1825" w:hanging="180"/>
      </w:pPr>
    </w:lvl>
    <w:lvl w:ilvl="3" w:tplc="400A000F" w:tentative="1">
      <w:start w:val="1"/>
      <w:numFmt w:val="decimal"/>
      <w:lvlText w:val="%4."/>
      <w:lvlJc w:val="left"/>
      <w:pPr>
        <w:ind w:left="2545" w:hanging="360"/>
      </w:pPr>
    </w:lvl>
    <w:lvl w:ilvl="4" w:tplc="400A0019" w:tentative="1">
      <w:start w:val="1"/>
      <w:numFmt w:val="lowerLetter"/>
      <w:lvlText w:val="%5."/>
      <w:lvlJc w:val="left"/>
      <w:pPr>
        <w:ind w:left="3265" w:hanging="360"/>
      </w:pPr>
    </w:lvl>
    <w:lvl w:ilvl="5" w:tplc="400A001B" w:tentative="1">
      <w:start w:val="1"/>
      <w:numFmt w:val="lowerRoman"/>
      <w:lvlText w:val="%6."/>
      <w:lvlJc w:val="right"/>
      <w:pPr>
        <w:ind w:left="3985" w:hanging="180"/>
      </w:pPr>
    </w:lvl>
    <w:lvl w:ilvl="6" w:tplc="400A000F" w:tentative="1">
      <w:start w:val="1"/>
      <w:numFmt w:val="decimal"/>
      <w:lvlText w:val="%7."/>
      <w:lvlJc w:val="left"/>
      <w:pPr>
        <w:ind w:left="4705" w:hanging="360"/>
      </w:pPr>
    </w:lvl>
    <w:lvl w:ilvl="7" w:tplc="400A0019" w:tentative="1">
      <w:start w:val="1"/>
      <w:numFmt w:val="lowerLetter"/>
      <w:lvlText w:val="%8."/>
      <w:lvlJc w:val="left"/>
      <w:pPr>
        <w:ind w:left="5425" w:hanging="360"/>
      </w:pPr>
    </w:lvl>
    <w:lvl w:ilvl="8" w:tplc="400A001B" w:tentative="1">
      <w:start w:val="1"/>
      <w:numFmt w:val="lowerRoman"/>
      <w:lvlText w:val="%9."/>
      <w:lvlJc w:val="right"/>
      <w:pPr>
        <w:ind w:left="6145" w:hanging="180"/>
      </w:pPr>
    </w:lvl>
  </w:abstractNum>
  <w:num w:numId="1">
    <w:abstractNumId w:val="6"/>
  </w:num>
  <w:num w:numId="2">
    <w:abstractNumId w:val="12"/>
  </w:num>
  <w:num w:numId="3">
    <w:abstractNumId w:val="22"/>
  </w:num>
  <w:num w:numId="4">
    <w:abstractNumId w:val="20"/>
  </w:num>
  <w:num w:numId="5">
    <w:abstractNumId w:val="5"/>
  </w:num>
  <w:num w:numId="6">
    <w:abstractNumId w:val="13"/>
  </w:num>
  <w:num w:numId="7">
    <w:abstractNumId w:val="4"/>
  </w:num>
  <w:num w:numId="8">
    <w:abstractNumId w:val="8"/>
  </w:num>
  <w:num w:numId="9">
    <w:abstractNumId w:val="18"/>
  </w:num>
  <w:num w:numId="10">
    <w:abstractNumId w:val="24"/>
  </w:num>
  <w:num w:numId="11">
    <w:abstractNumId w:val="2"/>
  </w:num>
  <w:num w:numId="12">
    <w:abstractNumId w:val="17"/>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1"/>
  </w:num>
  <w:num w:numId="18">
    <w:abstractNumId w:val="23"/>
  </w:num>
  <w:num w:numId="19">
    <w:abstractNumId w:val="3"/>
  </w:num>
  <w:num w:numId="20">
    <w:abstractNumId w:val="24"/>
  </w:num>
  <w:num w:numId="21">
    <w:abstractNumId w:val="9"/>
  </w:num>
  <w:num w:numId="22">
    <w:abstractNumId w:val="7"/>
  </w:num>
  <w:num w:numId="23">
    <w:abstractNumId w:val="10"/>
  </w:num>
  <w:num w:numId="24">
    <w:abstractNumId w:val="1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00F7A"/>
    <w:rsid w:val="000162A9"/>
    <w:rsid w:val="00026AD1"/>
    <w:rsid w:val="00032B6C"/>
    <w:rsid w:val="000611A5"/>
    <w:rsid w:val="00082AB8"/>
    <w:rsid w:val="00096167"/>
    <w:rsid w:val="000A1F42"/>
    <w:rsid w:val="000A3705"/>
    <w:rsid w:val="000B2E92"/>
    <w:rsid w:val="000E3E22"/>
    <w:rsid w:val="000E6692"/>
    <w:rsid w:val="000F135C"/>
    <w:rsid w:val="00184633"/>
    <w:rsid w:val="001854F4"/>
    <w:rsid w:val="00192130"/>
    <w:rsid w:val="001A1A97"/>
    <w:rsid w:val="001A60AE"/>
    <w:rsid w:val="001E1A13"/>
    <w:rsid w:val="001E5BC6"/>
    <w:rsid w:val="001F50B0"/>
    <w:rsid w:val="002108E5"/>
    <w:rsid w:val="00212D51"/>
    <w:rsid w:val="002163E0"/>
    <w:rsid w:val="002225FA"/>
    <w:rsid w:val="00230928"/>
    <w:rsid w:val="002409A0"/>
    <w:rsid w:val="00242C80"/>
    <w:rsid w:val="00247440"/>
    <w:rsid w:val="0026301B"/>
    <w:rsid w:val="00274564"/>
    <w:rsid w:val="00292278"/>
    <w:rsid w:val="00306C04"/>
    <w:rsid w:val="00322ADA"/>
    <w:rsid w:val="00342A13"/>
    <w:rsid w:val="0035722A"/>
    <w:rsid w:val="003576F0"/>
    <w:rsid w:val="003708A2"/>
    <w:rsid w:val="00392C4D"/>
    <w:rsid w:val="003A69B3"/>
    <w:rsid w:val="003B6B2B"/>
    <w:rsid w:val="003C1A7F"/>
    <w:rsid w:val="003C5F0F"/>
    <w:rsid w:val="003C6345"/>
    <w:rsid w:val="003D2FE7"/>
    <w:rsid w:val="003F2BB3"/>
    <w:rsid w:val="003F7FA2"/>
    <w:rsid w:val="00420689"/>
    <w:rsid w:val="0042337F"/>
    <w:rsid w:val="0044523C"/>
    <w:rsid w:val="0045011C"/>
    <w:rsid w:val="004A1382"/>
    <w:rsid w:val="004D2C15"/>
    <w:rsid w:val="00503231"/>
    <w:rsid w:val="00503A5A"/>
    <w:rsid w:val="0050621C"/>
    <w:rsid w:val="0051067A"/>
    <w:rsid w:val="00512FB3"/>
    <w:rsid w:val="005212B0"/>
    <w:rsid w:val="005234DE"/>
    <w:rsid w:val="00524DFC"/>
    <w:rsid w:val="0053528F"/>
    <w:rsid w:val="0054412E"/>
    <w:rsid w:val="00545428"/>
    <w:rsid w:val="005460A2"/>
    <w:rsid w:val="00563DE8"/>
    <w:rsid w:val="00594A99"/>
    <w:rsid w:val="005B6B7E"/>
    <w:rsid w:val="005D7961"/>
    <w:rsid w:val="005E5277"/>
    <w:rsid w:val="005F1FCE"/>
    <w:rsid w:val="006263F2"/>
    <w:rsid w:val="006307EF"/>
    <w:rsid w:val="006434BA"/>
    <w:rsid w:val="00645E30"/>
    <w:rsid w:val="006476FC"/>
    <w:rsid w:val="006620E6"/>
    <w:rsid w:val="0066722D"/>
    <w:rsid w:val="006A0C9F"/>
    <w:rsid w:val="006B6B9B"/>
    <w:rsid w:val="006C7034"/>
    <w:rsid w:val="0073173A"/>
    <w:rsid w:val="00732212"/>
    <w:rsid w:val="00736756"/>
    <w:rsid w:val="007413C1"/>
    <w:rsid w:val="00753700"/>
    <w:rsid w:val="007538C1"/>
    <w:rsid w:val="00765BC1"/>
    <w:rsid w:val="00787F51"/>
    <w:rsid w:val="007B396A"/>
    <w:rsid w:val="007D3B84"/>
    <w:rsid w:val="007F311B"/>
    <w:rsid w:val="008067B1"/>
    <w:rsid w:val="008413DE"/>
    <w:rsid w:val="00846738"/>
    <w:rsid w:val="00852229"/>
    <w:rsid w:val="008602D9"/>
    <w:rsid w:val="00865476"/>
    <w:rsid w:val="0087138B"/>
    <w:rsid w:val="00875800"/>
    <w:rsid w:val="00875A68"/>
    <w:rsid w:val="008821ED"/>
    <w:rsid w:val="00895C60"/>
    <w:rsid w:val="008A15B6"/>
    <w:rsid w:val="008A5E99"/>
    <w:rsid w:val="008B62FF"/>
    <w:rsid w:val="008C0181"/>
    <w:rsid w:val="008C2E5A"/>
    <w:rsid w:val="008C51F8"/>
    <w:rsid w:val="008D1D88"/>
    <w:rsid w:val="008E1EC8"/>
    <w:rsid w:val="00905223"/>
    <w:rsid w:val="009326BF"/>
    <w:rsid w:val="00971DCB"/>
    <w:rsid w:val="00972DF2"/>
    <w:rsid w:val="0098337E"/>
    <w:rsid w:val="00984DCD"/>
    <w:rsid w:val="009B77E4"/>
    <w:rsid w:val="009D0977"/>
    <w:rsid w:val="009D3274"/>
    <w:rsid w:val="009D489C"/>
    <w:rsid w:val="009E7102"/>
    <w:rsid w:val="009F0CE0"/>
    <w:rsid w:val="009F7764"/>
    <w:rsid w:val="00A14C06"/>
    <w:rsid w:val="00A34130"/>
    <w:rsid w:val="00A45175"/>
    <w:rsid w:val="00A45413"/>
    <w:rsid w:val="00A7137E"/>
    <w:rsid w:val="00A85833"/>
    <w:rsid w:val="00A92B55"/>
    <w:rsid w:val="00A97388"/>
    <w:rsid w:val="00AB26B4"/>
    <w:rsid w:val="00AB5004"/>
    <w:rsid w:val="00AD4813"/>
    <w:rsid w:val="00AE4A6B"/>
    <w:rsid w:val="00AF5795"/>
    <w:rsid w:val="00B112C8"/>
    <w:rsid w:val="00B16385"/>
    <w:rsid w:val="00B30F47"/>
    <w:rsid w:val="00B363D9"/>
    <w:rsid w:val="00B51385"/>
    <w:rsid w:val="00B55F9B"/>
    <w:rsid w:val="00B60767"/>
    <w:rsid w:val="00B730A4"/>
    <w:rsid w:val="00B73BA6"/>
    <w:rsid w:val="00B8088E"/>
    <w:rsid w:val="00B8568B"/>
    <w:rsid w:val="00B95F81"/>
    <w:rsid w:val="00BA48BE"/>
    <w:rsid w:val="00BA6A2B"/>
    <w:rsid w:val="00BA7C7A"/>
    <w:rsid w:val="00BB2DB6"/>
    <w:rsid w:val="00BB3CCE"/>
    <w:rsid w:val="00BC2AEB"/>
    <w:rsid w:val="00BD2B02"/>
    <w:rsid w:val="00BD474A"/>
    <w:rsid w:val="00BE4F28"/>
    <w:rsid w:val="00BF023D"/>
    <w:rsid w:val="00C2057A"/>
    <w:rsid w:val="00C23C66"/>
    <w:rsid w:val="00C273F5"/>
    <w:rsid w:val="00C36377"/>
    <w:rsid w:val="00C53CF3"/>
    <w:rsid w:val="00C82130"/>
    <w:rsid w:val="00CB28A4"/>
    <w:rsid w:val="00CD055F"/>
    <w:rsid w:val="00CE6D22"/>
    <w:rsid w:val="00CE7878"/>
    <w:rsid w:val="00D02458"/>
    <w:rsid w:val="00D03B76"/>
    <w:rsid w:val="00D1337A"/>
    <w:rsid w:val="00D22D1D"/>
    <w:rsid w:val="00D44CFC"/>
    <w:rsid w:val="00D809FF"/>
    <w:rsid w:val="00DA3CDA"/>
    <w:rsid w:val="00DC046F"/>
    <w:rsid w:val="00DC2BDC"/>
    <w:rsid w:val="00DF7076"/>
    <w:rsid w:val="00E0206C"/>
    <w:rsid w:val="00E125A8"/>
    <w:rsid w:val="00E2749F"/>
    <w:rsid w:val="00E33691"/>
    <w:rsid w:val="00E61DE4"/>
    <w:rsid w:val="00E80B71"/>
    <w:rsid w:val="00E81F7D"/>
    <w:rsid w:val="00EB4D40"/>
    <w:rsid w:val="00EB7DDB"/>
    <w:rsid w:val="00EE44CA"/>
    <w:rsid w:val="00F00472"/>
    <w:rsid w:val="00F134D9"/>
    <w:rsid w:val="00F1376E"/>
    <w:rsid w:val="00F16894"/>
    <w:rsid w:val="00F51273"/>
    <w:rsid w:val="00F90ACE"/>
    <w:rsid w:val="00FB0260"/>
    <w:rsid w:val="00FB6E3E"/>
    <w:rsid w:val="00FB74E7"/>
    <w:rsid w:val="00FB7738"/>
    <w:rsid w:val="00FC12B0"/>
    <w:rsid w:val="00FC2B22"/>
    <w:rsid w:val="00FC4458"/>
    <w:rsid w:val="00FE4B98"/>
    <w:rsid w:val="00FF4D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9B7AAA-9F19-4D27-8710-CDD79BFA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Textoindependiente3Car">
    <w:name w:val="Texto independiente 3 Car"/>
    <w:link w:val="Textoindependiente3"/>
    <w:rsid w:val="0066722D"/>
    <w:rPr>
      <w:rFonts w:ascii="Arial" w:hAnsi="Arial" w:cs="Arial"/>
      <w:sz w:val="18"/>
      <w:lang w:val="es-ES" w:eastAsia="es-ES"/>
    </w:rPr>
  </w:style>
  <w:style w:type="table" w:styleId="Tablaconcuadrcula">
    <w:name w:val="Table Grid"/>
    <w:basedOn w:val="Tablanormal"/>
    <w:uiPriority w:val="59"/>
    <w:rsid w:val="003A6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DA3CDA"/>
    <w:rPr>
      <w:lang w:eastAsia="en-US"/>
    </w:rPr>
  </w:style>
  <w:style w:type="paragraph" w:styleId="Prrafodelista">
    <w:name w:val="List Paragraph"/>
    <w:basedOn w:val="Normal"/>
    <w:link w:val="PrrafodelistaCar"/>
    <w:uiPriority w:val="34"/>
    <w:qFormat/>
    <w:rsid w:val="00DA3CDA"/>
    <w:pPr>
      <w:ind w:left="720"/>
    </w:pPr>
    <w:rPr>
      <w:sz w:val="20"/>
      <w:szCs w:val="20"/>
      <w:lang w:val="es-BO" w:eastAsia="en-US"/>
    </w:rPr>
  </w:style>
  <w:style w:type="character" w:styleId="Textoennegrita">
    <w:name w:val="Strong"/>
    <w:uiPriority w:val="22"/>
    <w:qFormat/>
    <w:rsid w:val="00C8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6078">
      <w:bodyDiv w:val="1"/>
      <w:marLeft w:val="0"/>
      <w:marRight w:val="0"/>
      <w:marTop w:val="0"/>
      <w:marBottom w:val="0"/>
      <w:divBdr>
        <w:top w:val="none" w:sz="0" w:space="0" w:color="auto"/>
        <w:left w:val="none" w:sz="0" w:space="0" w:color="auto"/>
        <w:bottom w:val="none" w:sz="0" w:space="0" w:color="auto"/>
        <w:right w:val="none" w:sz="0" w:space="0" w:color="auto"/>
      </w:divBdr>
    </w:div>
    <w:div w:id="114642503">
      <w:bodyDiv w:val="1"/>
      <w:marLeft w:val="0"/>
      <w:marRight w:val="0"/>
      <w:marTop w:val="0"/>
      <w:marBottom w:val="0"/>
      <w:divBdr>
        <w:top w:val="none" w:sz="0" w:space="0" w:color="auto"/>
        <w:left w:val="none" w:sz="0" w:space="0" w:color="auto"/>
        <w:bottom w:val="none" w:sz="0" w:space="0" w:color="auto"/>
        <w:right w:val="none" w:sz="0" w:space="0" w:color="auto"/>
      </w:divBdr>
    </w:div>
    <w:div w:id="262540450">
      <w:bodyDiv w:val="1"/>
      <w:marLeft w:val="0"/>
      <w:marRight w:val="0"/>
      <w:marTop w:val="0"/>
      <w:marBottom w:val="0"/>
      <w:divBdr>
        <w:top w:val="none" w:sz="0" w:space="0" w:color="auto"/>
        <w:left w:val="none" w:sz="0" w:space="0" w:color="auto"/>
        <w:bottom w:val="none" w:sz="0" w:space="0" w:color="auto"/>
        <w:right w:val="none" w:sz="0" w:space="0" w:color="auto"/>
      </w:divBdr>
    </w:div>
    <w:div w:id="366950492">
      <w:bodyDiv w:val="1"/>
      <w:marLeft w:val="0"/>
      <w:marRight w:val="0"/>
      <w:marTop w:val="0"/>
      <w:marBottom w:val="0"/>
      <w:divBdr>
        <w:top w:val="none" w:sz="0" w:space="0" w:color="auto"/>
        <w:left w:val="none" w:sz="0" w:space="0" w:color="auto"/>
        <w:bottom w:val="none" w:sz="0" w:space="0" w:color="auto"/>
        <w:right w:val="none" w:sz="0" w:space="0" w:color="auto"/>
      </w:divBdr>
    </w:div>
    <w:div w:id="445933145">
      <w:bodyDiv w:val="1"/>
      <w:marLeft w:val="0"/>
      <w:marRight w:val="0"/>
      <w:marTop w:val="0"/>
      <w:marBottom w:val="0"/>
      <w:divBdr>
        <w:top w:val="none" w:sz="0" w:space="0" w:color="auto"/>
        <w:left w:val="none" w:sz="0" w:space="0" w:color="auto"/>
        <w:bottom w:val="none" w:sz="0" w:space="0" w:color="auto"/>
        <w:right w:val="none" w:sz="0" w:space="0" w:color="auto"/>
      </w:divBdr>
    </w:div>
    <w:div w:id="535509343">
      <w:bodyDiv w:val="1"/>
      <w:marLeft w:val="0"/>
      <w:marRight w:val="0"/>
      <w:marTop w:val="0"/>
      <w:marBottom w:val="0"/>
      <w:divBdr>
        <w:top w:val="none" w:sz="0" w:space="0" w:color="auto"/>
        <w:left w:val="none" w:sz="0" w:space="0" w:color="auto"/>
        <w:bottom w:val="none" w:sz="0" w:space="0" w:color="auto"/>
        <w:right w:val="none" w:sz="0" w:space="0" w:color="auto"/>
      </w:divBdr>
    </w:div>
    <w:div w:id="620647234">
      <w:bodyDiv w:val="1"/>
      <w:marLeft w:val="0"/>
      <w:marRight w:val="0"/>
      <w:marTop w:val="0"/>
      <w:marBottom w:val="0"/>
      <w:divBdr>
        <w:top w:val="none" w:sz="0" w:space="0" w:color="auto"/>
        <w:left w:val="none" w:sz="0" w:space="0" w:color="auto"/>
        <w:bottom w:val="none" w:sz="0" w:space="0" w:color="auto"/>
        <w:right w:val="none" w:sz="0" w:space="0" w:color="auto"/>
      </w:divBdr>
    </w:div>
    <w:div w:id="744373124">
      <w:bodyDiv w:val="1"/>
      <w:marLeft w:val="0"/>
      <w:marRight w:val="0"/>
      <w:marTop w:val="0"/>
      <w:marBottom w:val="0"/>
      <w:divBdr>
        <w:top w:val="none" w:sz="0" w:space="0" w:color="auto"/>
        <w:left w:val="none" w:sz="0" w:space="0" w:color="auto"/>
        <w:bottom w:val="none" w:sz="0" w:space="0" w:color="auto"/>
        <w:right w:val="none" w:sz="0" w:space="0" w:color="auto"/>
      </w:divBdr>
    </w:div>
    <w:div w:id="1025596229">
      <w:bodyDiv w:val="1"/>
      <w:marLeft w:val="0"/>
      <w:marRight w:val="0"/>
      <w:marTop w:val="0"/>
      <w:marBottom w:val="0"/>
      <w:divBdr>
        <w:top w:val="none" w:sz="0" w:space="0" w:color="auto"/>
        <w:left w:val="none" w:sz="0" w:space="0" w:color="auto"/>
        <w:bottom w:val="none" w:sz="0" w:space="0" w:color="auto"/>
        <w:right w:val="none" w:sz="0" w:space="0" w:color="auto"/>
      </w:divBdr>
    </w:div>
    <w:div w:id="1204830215">
      <w:bodyDiv w:val="1"/>
      <w:marLeft w:val="0"/>
      <w:marRight w:val="0"/>
      <w:marTop w:val="0"/>
      <w:marBottom w:val="0"/>
      <w:divBdr>
        <w:top w:val="none" w:sz="0" w:space="0" w:color="auto"/>
        <w:left w:val="none" w:sz="0" w:space="0" w:color="auto"/>
        <w:bottom w:val="none" w:sz="0" w:space="0" w:color="auto"/>
        <w:right w:val="none" w:sz="0" w:space="0" w:color="auto"/>
      </w:divBdr>
    </w:div>
    <w:div w:id="1439523871">
      <w:bodyDiv w:val="1"/>
      <w:marLeft w:val="0"/>
      <w:marRight w:val="0"/>
      <w:marTop w:val="0"/>
      <w:marBottom w:val="0"/>
      <w:divBdr>
        <w:top w:val="none" w:sz="0" w:space="0" w:color="auto"/>
        <w:left w:val="none" w:sz="0" w:space="0" w:color="auto"/>
        <w:bottom w:val="none" w:sz="0" w:space="0" w:color="auto"/>
        <w:right w:val="none" w:sz="0" w:space="0" w:color="auto"/>
      </w:divBdr>
    </w:div>
    <w:div w:id="1497962382">
      <w:bodyDiv w:val="1"/>
      <w:marLeft w:val="0"/>
      <w:marRight w:val="0"/>
      <w:marTop w:val="0"/>
      <w:marBottom w:val="0"/>
      <w:divBdr>
        <w:top w:val="none" w:sz="0" w:space="0" w:color="auto"/>
        <w:left w:val="none" w:sz="0" w:space="0" w:color="auto"/>
        <w:bottom w:val="none" w:sz="0" w:space="0" w:color="auto"/>
        <w:right w:val="none" w:sz="0" w:space="0" w:color="auto"/>
      </w:divBdr>
    </w:div>
    <w:div w:id="1639841938">
      <w:bodyDiv w:val="1"/>
      <w:marLeft w:val="0"/>
      <w:marRight w:val="0"/>
      <w:marTop w:val="0"/>
      <w:marBottom w:val="0"/>
      <w:divBdr>
        <w:top w:val="none" w:sz="0" w:space="0" w:color="auto"/>
        <w:left w:val="none" w:sz="0" w:space="0" w:color="auto"/>
        <w:bottom w:val="none" w:sz="0" w:space="0" w:color="auto"/>
        <w:right w:val="none" w:sz="0" w:space="0" w:color="auto"/>
      </w:divBdr>
    </w:div>
    <w:div w:id="1694766488">
      <w:bodyDiv w:val="1"/>
      <w:marLeft w:val="0"/>
      <w:marRight w:val="0"/>
      <w:marTop w:val="0"/>
      <w:marBottom w:val="0"/>
      <w:divBdr>
        <w:top w:val="none" w:sz="0" w:space="0" w:color="auto"/>
        <w:left w:val="none" w:sz="0" w:space="0" w:color="auto"/>
        <w:bottom w:val="none" w:sz="0" w:space="0" w:color="auto"/>
        <w:right w:val="none" w:sz="0" w:space="0" w:color="auto"/>
      </w:divBdr>
    </w:div>
    <w:div w:id="1699744192">
      <w:bodyDiv w:val="1"/>
      <w:marLeft w:val="0"/>
      <w:marRight w:val="0"/>
      <w:marTop w:val="0"/>
      <w:marBottom w:val="0"/>
      <w:divBdr>
        <w:top w:val="none" w:sz="0" w:space="0" w:color="auto"/>
        <w:left w:val="none" w:sz="0" w:space="0" w:color="auto"/>
        <w:bottom w:val="none" w:sz="0" w:space="0" w:color="auto"/>
        <w:right w:val="none" w:sz="0" w:space="0" w:color="auto"/>
      </w:divBdr>
    </w:div>
    <w:div w:id="1710567182">
      <w:bodyDiv w:val="1"/>
      <w:marLeft w:val="0"/>
      <w:marRight w:val="0"/>
      <w:marTop w:val="0"/>
      <w:marBottom w:val="0"/>
      <w:divBdr>
        <w:top w:val="none" w:sz="0" w:space="0" w:color="auto"/>
        <w:left w:val="none" w:sz="0" w:space="0" w:color="auto"/>
        <w:bottom w:val="none" w:sz="0" w:space="0" w:color="auto"/>
        <w:right w:val="none" w:sz="0" w:space="0" w:color="auto"/>
      </w:divBdr>
    </w:div>
    <w:div w:id="1920164972">
      <w:bodyDiv w:val="1"/>
      <w:marLeft w:val="0"/>
      <w:marRight w:val="0"/>
      <w:marTop w:val="0"/>
      <w:marBottom w:val="0"/>
      <w:divBdr>
        <w:top w:val="none" w:sz="0" w:space="0" w:color="auto"/>
        <w:left w:val="none" w:sz="0" w:space="0" w:color="auto"/>
        <w:bottom w:val="none" w:sz="0" w:space="0" w:color="auto"/>
        <w:right w:val="none" w:sz="0" w:space="0" w:color="auto"/>
      </w:divBdr>
    </w:div>
    <w:div w:id="20088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491FA-4B48-41E8-AE02-68D471925BBA}">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Jhanet Liquitaya Martinez</cp:lastModifiedBy>
  <cp:revision>20</cp:revision>
  <cp:lastPrinted>2020-08-05T17:07:00Z</cp:lastPrinted>
  <dcterms:created xsi:type="dcterms:W3CDTF">2020-07-24T20:39:00Z</dcterms:created>
  <dcterms:modified xsi:type="dcterms:W3CDTF">2020-08-05T17:37:00Z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