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B5EF6" w14:textId="77777777" w:rsidR="0084675B" w:rsidRDefault="0084675B" w:rsidP="00892432">
      <w:pPr>
        <w:spacing w:before="14" w:line="200" w:lineRule="exact"/>
        <w:ind w:left="426"/>
        <w:jc w:val="center"/>
        <w:rPr>
          <w:rFonts w:ascii="Arial" w:hAnsi="Arial" w:cs="Arial"/>
          <w:b/>
          <w:lang w:val="es-BO"/>
        </w:rPr>
      </w:pPr>
    </w:p>
    <w:p w14:paraId="451CF998" w14:textId="068EE109"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w:t>
      </w:r>
      <w:r w:rsidR="00124E15" w:rsidRPr="001B50D6">
        <w:rPr>
          <w:rFonts w:ascii="Arial" w:hAnsi="Arial" w:cs="Arial"/>
          <w:b/>
          <w:lang w:val="es-BO"/>
        </w:rPr>
        <w:t>T</w:t>
      </w:r>
      <w:r w:rsidR="00124E15">
        <w:rPr>
          <w:rFonts w:ascii="Arial" w:hAnsi="Arial" w:cs="Arial"/>
          <w:b/>
          <w:lang w:val="es-BO"/>
        </w:rPr>
        <w:t>É</w:t>
      </w:r>
      <w:r w:rsidR="00124E15" w:rsidRPr="001B50D6">
        <w:rPr>
          <w:rFonts w:ascii="Arial" w:hAnsi="Arial" w:cs="Arial"/>
          <w:b/>
          <w:lang w:val="es-BO"/>
        </w:rPr>
        <w:t>CNICAS</w:t>
      </w:r>
    </w:p>
    <w:p w14:paraId="47D17BEE" w14:textId="39529AC3" w:rsidR="0080760C" w:rsidRDefault="00A807F0" w:rsidP="004C5C13">
      <w:pPr>
        <w:spacing w:before="80"/>
        <w:ind w:left="95"/>
        <w:jc w:val="center"/>
        <w:rPr>
          <w:rFonts w:ascii="Arial" w:eastAsia="Arial" w:hAnsi="Arial" w:cs="Arial"/>
          <w:b/>
          <w:lang w:val="es-BO"/>
        </w:rPr>
      </w:pPr>
      <w:r>
        <w:rPr>
          <w:rFonts w:ascii="Arial" w:hAnsi="Arial" w:cs="Arial"/>
          <w:b/>
          <w:lang w:val="es-BO"/>
        </w:rPr>
        <w:t xml:space="preserve">OBJETO DE CONTRATACIÓN: </w:t>
      </w:r>
      <w:r w:rsidR="0080760C" w:rsidRPr="006E468A">
        <w:rPr>
          <w:rFonts w:ascii="Arial" w:eastAsia="Arial" w:hAnsi="Arial" w:cs="Arial"/>
          <w:b/>
          <w:lang w:val="es-BO"/>
        </w:rPr>
        <w:t xml:space="preserve">ADQUISICIÓN DE </w:t>
      </w:r>
      <w:r w:rsidR="0080760C">
        <w:rPr>
          <w:rFonts w:ascii="Arial" w:eastAsia="Arial" w:hAnsi="Arial" w:cs="Arial"/>
          <w:b/>
          <w:lang w:val="es-BO"/>
        </w:rPr>
        <w:t>TELEVISOR PARA MONITOREO –</w:t>
      </w:r>
      <w:r w:rsidR="0080760C" w:rsidRPr="006E468A">
        <w:rPr>
          <w:rFonts w:ascii="Arial" w:eastAsia="Arial" w:hAnsi="Arial" w:cs="Arial"/>
          <w:b/>
          <w:lang w:val="es-BO"/>
        </w:rPr>
        <w:t xml:space="preserve"> </w:t>
      </w:r>
    </w:p>
    <w:p w14:paraId="2D68B705" w14:textId="4A8C249D" w:rsidR="00D320D6" w:rsidRDefault="0080760C" w:rsidP="004C5C13">
      <w:pPr>
        <w:spacing w:before="80"/>
        <w:ind w:left="95"/>
        <w:jc w:val="center"/>
        <w:rPr>
          <w:rFonts w:ascii="Arial" w:hAnsi="Arial" w:cs="Arial"/>
          <w:b/>
          <w:bCs/>
          <w:lang w:val="es-BO"/>
        </w:rPr>
      </w:pPr>
      <w:r w:rsidRPr="006E468A">
        <w:rPr>
          <w:rFonts w:ascii="Arial" w:eastAsia="Arial" w:hAnsi="Arial" w:cs="Arial"/>
          <w:b/>
          <w:lang w:val="es-BO"/>
        </w:rPr>
        <w:t>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84675B" w14:paraId="7289C96D" w14:textId="77777777" w:rsidTr="0055550D">
        <w:trPr>
          <w:cantSplit/>
          <w:trHeight w:val="397"/>
        </w:trPr>
        <w:tc>
          <w:tcPr>
            <w:tcW w:w="10343" w:type="dxa"/>
            <w:gridSpan w:val="2"/>
            <w:shd w:val="clear" w:color="auto" w:fill="767171"/>
            <w:vAlign w:val="center"/>
          </w:tcPr>
          <w:p w14:paraId="254210C3" w14:textId="09D1D777" w:rsidR="00D320D6" w:rsidRPr="001B50D6" w:rsidRDefault="00FA0E1B" w:rsidP="00826589">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sidR="00826589">
              <w:rPr>
                <w:b/>
                <w:bCs/>
                <w:color w:val="FFFFFF"/>
                <w:sz w:val="20"/>
              </w:rPr>
              <w:t>BIEN</w:t>
            </w:r>
            <w:r w:rsidR="00D320D6" w:rsidRPr="001B50D6">
              <w:rPr>
                <w:b/>
                <w:bCs/>
                <w:color w:val="FFFFFF"/>
                <w:sz w:val="20"/>
              </w:rPr>
              <w:t>(</w:t>
            </w:r>
            <w:r w:rsidR="00826589">
              <w:rPr>
                <w:b/>
                <w:bCs/>
                <w:color w:val="FFFFFF"/>
                <w:sz w:val="20"/>
              </w:rPr>
              <w:t>E</w:t>
            </w:r>
            <w:r w:rsidR="00D320D6" w:rsidRPr="001B50D6">
              <w:rPr>
                <w:b/>
                <w:bCs/>
                <w:color w:val="FFFFFF"/>
                <w:sz w:val="20"/>
              </w:rPr>
              <w:t>S)</w:t>
            </w:r>
          </w:p>
        </w:tc>
      </w:tr>
      <w:tr w:rsidR="00D320D6" w:rsidRPr="0084675B" w14:paraId="71EDE489" w14:textId="77777777" w:rsidTr="00AA7DA8">
        <w:trPr>
          <w:cantSplit/>
          <w:trHeight w:val="285"/>
        </w:trPr>
        <w:tc>
          <w:tcPr>
            <w:tcW w:w="10343" w:type="dxa"/>
            <w:gridSpan w:val="2"/>
            <w:shd w:val="clear" w:color="auto" w:fill="D9D9D9" w:themeFill="background1" w:themeFillShade="D9"/>
            <w:vAlign w:val="center"/>
          </w:tcPr>
          <w:p w14:paraId="2B014A78" w14:textId="0564914D" w:rsidR="00D320D6" w:rsidRPr="00572614" w:rsidRDefault="00D320D6" w:rsidP="00D320D6">
            <w:pPr>
              <w:pStyle w:val="Textoindependiente3"/>
              <w:numPr>
                <w:ilvl w:val="0"/>
                <w:numId w:val="3"/>
              </w:numPr>
              <w:rPr>
                <w:bCs/>
                <w:i/>
                <w:iCs/>
                <w:sz w:val="20"/>
              </w:rPr>
            </w:pPr>
            <w:r w:rsidRPr="001B50D6">
              <w:rPr>
                <w:b/>
                <w:bCs/>
                <w:sz w:val="20"/>
              </w:rPr>
              <w:t xml:space="preserve">REQUISITOS </w:t>
            </w:r>
            <w:r w:rsidR="00FA0E1B">
              <w:rPr>
                <w:b/>
                <w:bCs/>
                <w:sz w:val="20"/>
              </w:rPr>
              <w:t xml:space="preserve">DEL </w:t>
            </w:r>
            <w:r w:rsidR="00826589">
              <w:rPr>
                <w:b/>
                <w:bCs/>
                <w:sz w:val="20"/>
              </w:rPr>
              <w:t>(LOS) BIEN(ES)</w:t>
            </w:r>
            <w:r w:rsidR="00572614">
              <w:rPr>
                <w:b/>
                <w:bCs/>
                <w:sz w:val="20"/>
              </w:rPr>
              <w:t xml:space="preserve"> </w:t>
            </w:r>
            <w:r w:rsidR="00572614" w:rsidRPr="00572614">
              <w:rPr>
                <w:b/>
                <w:bCs/>
                <w:i/>
                <w:sz w:val="20"/>
              </w:rPr>
              <w:t>(Especificar)</w:t>
            </w:r>
          </w:p>
          <w:p w14:paraId="6B929869" w14:textId="77777777" w:rsidR="00D320D6" w:rsidRPr="001B50D6" w:rsidRDefault="00D320D6" w:rsidP="00B9352B">
            <w:pPr>
              <w:pStyle w:val="Textoindependiente3"/>
              <w:rPr>
                <w:b/>
                <w:bCs/>
                <w:color w:val="FF0000"/>
                <w:sz w:val="20"/>
              </w:rPr>
            </w:pPr>
          </w:p>
        </w:tc>
      </w:tr>
      <w:tr w:rsidR="00D320D6" w:rsidRPr="001B50D6" w14:paraId="683D8163" w14:textId="77777777" w:rsidTr="00AA7DA8">
        <w:trPr>
          <w:cantSplit/>
          <w:trHeight w:val="377"/>
        </w:trPr>
        <w:tc>
          <w:tcPr>
            <w:tcW w:w="603" w:type="dxa"/>
            <w:shd w:val="clear" w:color="auto" w:fill="auto"/>
            <w:vAlign w:val="center"/>
          </w:tcPr>
          <w:p w14:paraId="4E65474B" w14:textId="77777777" w:rsidR="00D320D6" w:rsidRPr="001B50D6" w:rsidRDefault="00346BB6" w:rsidP="00B9352B">
            <w:pPr>
              <w:ind w:left="-60" w:right="-108"/>
              <w:contextualSpacing/>
              <w:jc w:val="center"/>
              <w:rPr>
                <w:rFonts w:ascii="Arial" w:hAnsi="Arial" w:cs="Arial"/>
                <w:b/>
              </w:rPr>
            </w:pPr>
            <w:r w:rsidRPr="001B50D6">
              <w:rPr>
                <w:rFonts w:ascii="Arial" w:hAnsi="Arial" w:cs="Arial"/>
                <w:b/>
                <w:iCs/>
              </w:rPr>
              <w:t>Items</w:t>
            </w:r>
          </w:p>
        </w:tc>
        <w:tc>
          <w:tcPr>
            <w:tcW w:w="9740" w:type="dxa"/>
            <w:shd w:val="clear" w:color="auto" w:fill="auto"/>
            <w:vAlign w:val="center"/>
          </w:tcPr>
          <w:p w14:paraId="50304E6D" w14:textId="2EA10B9F"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p>
        </w:tc>
      </w:tr>
      <w:tr w:rsidR="005B2004" w:rsidRPr="009008F2" w14:paraId="0A0DDBB5" w14:textId="77777777" w:rsidTr="00ED0B93">
        <w:trPr>
          <w:cantSplit/>
          <w:trHeight w:val="6152"/>
        </w:trPr>
        <w:tc>
          <w:tcPr>
            <w:tcW w:w="603" w:type="dxa"/>
            <w:shd w:val="clear" w:color="auto" w:fill="auto"/>
            <w:vAlign w:val="center"/>
          </w:tcPr>
          <w:p w14:paraId="723BCD28" w14:textId="3A66DDC3" w:rsidR="005B2004" w:rsidRPr="00F763D3" w:rsidRDefault="005B2004" w:rsidP="005B2004">
            <w:pPr>
              <w:pStyle w:val="Textoindependiente3"/>
              <w:rPr>
                <w:sz w:val="20"/>
              </w:rPr>
            </w:pPr>
            <w:r w:rsidRPr="00F763D3">
              <w:rPr>
                <w:iCs/>
                <w:sz w:val="20"/>
              </w:rPr>
              <w:t>1</w:t>
            </w:r>
          </w:p>
        </w:tc>
        <w:tc>
          <w:tcPr>
            <w:tcW w:w="9740" w:type="dxa"/>
            <w:shd w:val="clear" w:color="auto" w:fill="auto"/>
            <w:vAlign w:val="center"/>
          </w:tcPr>
          <w:p w14:paraId="70D82239" w14:textId="77777777" w:rsidR="00ED0B93" w:rsidRPr="00ED0B93" w:rsidRDefault="00ED0B93" w:rsidP="00ED0B93">
            <w:pPr>
              <w:autoSpaceDE w:val="0"/>
              <w:autoSpaceDN w:val="0"/>
              <w:adjustRightInd w:val="0"/>
              <w:rPr>
                <w:rFonts w:ascii="Arial" w:hAnsi="Arial" w:cs="Arial"/>
                <w:lang w:val="es-BO"/>
              </w:rPr>
            </w:pPr>
            <w:r>
              <w:rPr>
                <w:rFonts w:ascii="Arial" w:hAnsi="Arial" w:cs="Arial"/>
                <w:lang w:val="es-BO"/>
              </w:rPr>
              <w:t xml:space="preserve">1 </w:t>
            </w:r>
            <w:r w:rsidRPr="00ED0B93">
              <w:rPr>
                <w:rFonts w:ascii="Arial" w:hAnsi="Arial" w:cs="Arial"/>
                <w:lang w:val="es-BO"/>
              </w:rPr>
              <w:t>Televisor 70”</w:t>
            </w:r>
          </w:p>
          <w:p w14:paraId="6AA67F42" w14:textId="77777777" w:rsidR="005B43E5" w:rsidRPr="00ED0B93" w:rsidRDefault="005B43E5" w:rsidP="005B43E5">
            <w:pPr>
              <w:autoSpaceDE w:val="0"/>
              <w:autoSpaceDN w:val="0"/>
              <w:adjustRightInd w:val="0"/>
              <w:rPr>
                <w:rFonts w:ascii="Arial" w:hAnsi="Arial" w:cs="Arial"/>
                <w:lang w:val="es-BO"/>
              </w:rPr>
            </w:pPr>
            <w:r w:rsidRPr="00ED0B93">
              <w:rPr>
                <w:rFonts w:ascii="Arial" w:hAnsi="Arial" w:cs="Arial"/>
                <w:lang w:val="es-BO"/>
              </w:rPr>
              <w:t>MARCA: A OFERTAR</w:t>
            </w:r>
          </w:p>
          <w:p w14:paraId="106CF75F" w14:textId="77777777" w:rsidR="005B43E5" w:rsidRPr="00ED0B93" w:rsidRDefault="005B43E5" w:rsidP="005B43E5">
            <w:pPr>
              <w:autoSpaceDE w:val="0"/>
              <w:autoSpaceDN w:val="0"/>
              <w:adjustRightInd w:val="0"/>
              <w:rPr>
                <w:rFonts w:ascii="Arial" w:hAnsi="Arial" w:cs="Arial"/>
                <w:lang w:val="es-BO"/>
              </w:rPr>
            </w:pPr>
            <w:r w:rsidRPr="00ED0B93">
              <w:rPr>
                <w:rFonts w:ascii="Arial" w:hAnsi="Arial" w:cs="Arial"/>
                <w:lang w:val="es-BO"/>
              </w:rPr>
              <w:t>MODELO A OFERTAR</w:t>
            </w:r>
          </w:p>
          <w:p w14:paraId="1704DF10" w14:textId="77777777" w:rsidR="005B43E5" w:rsidRDefault="005B43E5" w:rsidP="005B43E5">
            <w:pPr>
              <w:autoSpaceDE w:val="0"/>
              <w:autoSpaceDN w:val="0"/>
              <w:adjustRightInd w:val="0"/>
              <w:rPr>
                <w:rFonts w:ascii="Arial" w:hAnsi="Arial" w:cs="Arial"/>
                <w:lang w:val="es-BO"/>
              </w:rPr>
            </w:pPr>
            <w:r w:rsidRPr="00ED0B93">
              <w:rPr>
                <w:rFonts w:ascii="Arial" w:hAnsi="Arial" w:cs="Arial"/>
                <w:lang w:val="es-BO"/>
              </w:rPr>
              <w:t>Tipo LED</w:t>
            </w:r>
          </w:p>
          <w:p w14:paraId="65233FA7" w14:textId="078B8A27" w:rsidR="0084675B" w:rsidRDefault="0084675B" w:rsidP="0084675B">
            <w:pPr>
              <w:autoSpaceDE w:val="0"/>
              <w:autoSpaceDN w:val="0"/>
              <w:adjustRightInd w:val="0"/>
              <w:rPr>
                <w:rFonts w:ascii="Arial" w:hAnsi="Arial" w:cs="Arial"/>
                <w:lang w:val="es-BO"/>
              </w:rPr>
            </w:pPr>
            <w:r>
              <w:rPr>
                <w:rFonts w:ascii="Arial" w:hAnsi="Arial" w:cs="Arial"/>
                <w:lang w:val="es-BO"/>
              </w:rPr>
              <w:t>Fabricación 2020</w:t>
            </w:r>
          </w:p>
          <w:p w14:paraId="30EE34B7" w14:textId="77777777" w:rsidR="005B43E5" w:rsidRDefault="005B43E5" w:rsidP="005B43E5">
            <w:pPr>
              <w:autoSpaceDE w:val="0"/>
              <w:autoSpaceDN w:val="0"/>
              <w:adjustRightInd w:val="0"/>
              <w:rPr>
                <w:rFonts w:ascii="Arial" w:hAnsi="Arial" w:cs="Arial"/>
                <w:lang w:val="es-BO"/>
              </w:rPr>
            </w:pPr>
            <w:r w:rsidRPr="00ED0B93">
              <w:rPr>
                <w:rFonts w:ascii="Arial" w:hAnsi="Arial" w:cs="Arial"/>
                <w:lang w:val="es-BO"/>
              </w:rPr>
              <w:t xml:space="preserve">Resolución: 3840x2160 </w:t>
            </w:r>
            <w:proofErr w:type="spellStart"/>
            <w:r w:rsidRPr="00ED0B93">
              <w:rPr>
                <w:rFonts w:ascii="Arial" w:hAnsi="Arial" w:cs="Arial"/>
                <w:lang w:val="es-BO"/>
              </w:rPr>
              <w:t>px</w:t>
            </w:r>
            <w:proofErr w:type="spellEnd"/>
            <w:r w:rsidRPr="00ED0B93">
              <w:rPr>
                <w:rFonts w:ascii="Arial" w:hAnsi="Arial" w:cs="Arial"/>
                <w:lang w:val="es-BO"/>
              </w:rPr>
              <w:t xml:space="preserve"> o superior</w:t>
            </w:r>
          </w:p>
          <w:p w14:paraId="0A69D66F" w14:textId="3C17AD86" w:rsidR="000004E6" w:rsidRDefault="000004E6" w:rsidP="005B43E5">
            <w:pPr>
              <w:autoSpaceDE w:val="0"/>
              <w:autoSpaceDN w:val="0"/>
              <w:adjustRightInd w:val="0"/>
              <w:rPr>
                <w:rFonts w:ascii="Arial" w:hAnsi="Arial" w:cs="Arial"/>
                <w:lang w:val="es-BO"/>
              </w:rPr>
            </w:pPr>
            <w:r>
              <w:rPr>
                <w:rFonts w:ascii="Arial" w:hAnsi="Arial" w:cs="Arial"/>
                <w:b/>
                <w:lang w:val="es-BO"/>
              </w:rPr>
              <w:t>V</w:t>
            </w:r>
            <w:r w:rsidRPr="000004E6">
              <w:rPr>
                <w:rFonts w:ascii="Arial" w:hAnsi="Arial" w:cs="Arial"/>
                <w:b/>
                <w:lang w:val="es-BO"/>
              </w:rPr>
              <w:t>ideo</w:t>
            </w:r>
          </w:p>
          <w:p w14:paraId="131A489B" w14:textId="77777777" w:rsidR="000004E6" w:rsidRDefault="000004E6" w:rsidP="000004E6">
            <w:pPr>
              <w:autoSpaceDE w:val="0"/>
              <w:autoSpaceDN w:val="0"/>
              <w:adjustRightInd w:val="0"/>
              <w:rPr>
                <w:rFonts w:ascii="Arial" w:hAnsi="Arial" w:cs="Arial"/>
                <w:lang w:val="es-BO"/>
              </w:rPr>
            </w:pPr>
            <w:r w:rsidRPr="00010B75">
              <w:rPr>
                <w:rFonts w:ascii="Arial" w:hAnsi="Arial" w:cs="Arial"/>
                <w:lang w:val="es-BO"/>
              </w:rPr>
              <w:t>Motor de Imágenes</w:t>
            </w:r>
            <w:r>
              <w:rPr>
                <w:rFonts w:ascii="Arial" w:hAnsi="Arial" w:cs="Arial"/>
                <w:lang w:val="es-BO"/>
              </w:rPr>
              <w:t xml:space="preserve">: </w:t>
            </w:r>
            <w:proofErr w:type="spellStart"/>
            <w:r w:rsidRPr="00010B75">
              <w:rPr>
                <w:rFonts w:ascii="Arial" w:hAnsi="Arial" w:cs="Arial"/>
                <w:lang w:val="es-BO"/>
              </w:rPr>
              <w:t>Crystal</w:t>
            </w:r>
            <w:proofErr w:type="spellEnd"/>
            <w:r w:rsidRPr="00010B75">
              <w:rPr>
                <w:rFonts w:ascii="Arial" w:hAnsi="Arial" w:cs="Arial"/>
                <w:lang w:val="es-BO"/>
              </w:rPr>
              <w:t xml:space="preserve"> </w:t>
            </w:r>
            <w:proofErr w:type="spellStart"/>
            <w:r w:rsidRPr="00010B75">
              <w:rPr>
                <w:rFonts w:ascii="Arial" w:hAnsi="Arial" w:cs="Arial"/>
                <w:lang w:val="es-BO"/>
              </w:rPr>
              <w:t>Processor</w:t>
            </w:r>
            <w:proofErr w:type="spellEnd"/>
            <w:r w:rsidRPr="00010B75">
              <w:rPr>
                <w:rFonts w:ascii="Arial" w:hAnsi="Arial" w:cs="Arial"/>
                <w:lang w:val="es-BO"/>
              </w:rPr>
              <w:t xml:space="preserve"> 4K</w:t>
            </w:r>
          </w:p>
          <w:p w14:paraId="726013C2" w14:textId="77777777" w:rsidR="000004E6" w:rsidRDefault="000004E6" w:rsidP="000004E6">
            <w:pPr>
              <w:autoSpaceDE w:val="0"/>
              <w:autoSpaceDN w:val="0"/>
              <w:adjustRightInd w:val="0"/>
              <w:rPr>
                <w:rFonts w:ascii="Arial" w:hAnsi="Arial" w:cs="Arial"/>
                <w:lang w:val="es-BO"/>
              </w:rPr>
            </w:pPr>
            <w:r w:rsidRPr="00010B75">
              <w:rPr>
                <w:rFonts w:ascii="Arial" w:hAnsi="Arial" w:cs="Arial"/>
                <w:lang w:val="es-BO"/>
              </w:rPr>
              <w:t>Índice de movimiento</w:t>
            </w:r>
            <w:r>
              <w:rPr>
                <w:rFonts w:ascii="Arial" w:hAnsi="Arial" w:cs="Arial"/>
                <w:lang w:val="es-BO"/>
              </w:rPr>
              <w:t xml:space="preserve">: </w:t>
            </w:r>
            <w:r w:rsidRPr="00010B75">
              <w:rPr>
                <w:rFonts w:ascii="Arial" w:hAnsi="Arial" w:cs="Arial"/>
                <w:lang w:val="es-BO"/>
              </w:rPr>
              <w:t>MR120</w:t>
            </w:r>
          </w:p>
          <w:p w14:paraId="6AE2F52E" w14:textId="77777777" w:rsidR="000004E6" w:rsidRDefault="000004E6" w:rsidP="000004E6">
            <w:pPr>
              <w:autoSpaceDE w:val="0"/>
              <w:autoSpaceDN w:val="0"/>
              <w:adjustRightInd w:val="0"/>
              <w:rPr>
                <w:rFonts w:ascii="Arial" w:hAnsi="Arial" w:cs="Arial"/>
                <w:lang w:val="es-BO"/>
              </w:rPr>
            </w:pPr>
            <w:r w:rsidRPr="00010B75">
              <w:rPr>
                <w:rFonts w:ascii="Arial" w:hAnsi="Arial" w:cs="Arial"/>
                <w:lang w:val="es-BO"/>
              </w:rPr>
              <w:t>PQI (Índice de calidad de la imagen</w:t>
            </w:r>
            <w:r>
              <w:rPr>
                <w:rFonts w:ascii="Arial" w:hAnsi="Arial" w:cs="Arial"/>
                <w:lang w:val="es-BO"/>
              </w:rPr>
              <w:t>): 2000</w:t>
            </w:r>
          </w:p>
          <w:p w14:paraId="1FE4E1B8" w14:textId="77777777" w:rsidR="000004E6" w:rsidRDefault="000004E6" w:rsidP="000004E6">
            <w:pPr>
              <w:autoSpaceDE w:val="0"/>
              <w:autoSpaceDN w:val="0"/>
              <w:adjustRightInd w:val="0"/>
              <w:rPr>
                <w:rFonts w:ascii="Arial" w:hAnsi="Arial" w:cs="Arial"/>
                <w:lang w:val="es-BO"/>
              </w:rPr>
            </w:pPr>
            <w:r w:rsidRPr="00010B75">
              <w:rPr>
                <w:rFonts w:ascii="Arial" w:hAnsi="Arial" w:cs="Arial"/>
                <w:lang w:val="es-BO"/>
              </w:rPr>
              <w:t>Alto rango dinámico</w:t>
            </w:r>
            <w:r>
              <w:rPr>
                <w:rFonts w:ascii="Arial" w:hAnsi="Arial" w:cs="Arial"/>
                <w:lang w:val="es-BO"/>
              </w:rPr>
              <w:t xml:space="preserve">: </w:t>
            </w:r>
            <w:r w:rsidRPr="00010B75">
              <w:rPr>
                <w:rFonts w:ascii="Arial" w:hAnsi="Arial" w:cs="Arial"/>
                <w:lang w:val="es-BO"/>
              </w:rPr>
              <w:t>HDR y HDR+</w:t>
            </w:r>
          </w:p>
          <w:p w14:paraId="2AB41B00" w14:textId="77777777" w:rsidR="000004E6" w:rsidRDefault="000004E6" w:rsidP="000004E6">
            <w:pPr>
              <w:autoSpaceDE w:val="0"/>
              <w:autoSpaceDN w:val="0"/>
              <w:adjustRightInd w:val="0"/>
              <w:rPr>
                <w:rFonts w:ascii="Arial" w:hAnsi="Arial" w:cs="Arial"/>
                <w:lang w:val="es-BO"/>
              </w:rPr>
            </w:pPr>
            <w:r>
              <w:rPr>
                <w:rFonts w:ascii="Arial" w:hAnsi="Arial" w:cs="Arial"/>
                <w:lang w:val="es-BO"/>
              </w:rPr>
              <w:t xml:space="preserve">Contraste: Mega </w:t>
            </w:r>
            <w:proofErr w:type="spellStart"/>
            <w:r>
              <w:rPr>
                <w:rFonts w:ascii="Arial" w:hAnsi="Arial" w:cs="Arial"/>
                <w:lang w:val="es-BO"/>
              </w:rPr>
              <w:t>Contrast</w:t>
            </w:r>
            <w:proofErr w:type="spellEnd"/>
          </w:p>
          <w:p w14:paraId="5A7C8998" w14:textId="77777777" w:rsidR="000004E6" w:rsidRDefault="000004E6" w:rsidP="000004E6">
            <w:pPr>
              <w:autoSpaceDE w:val="0"/>
              <w:autoSpaceDN w:val="0"/>
              <w:adjustRightInd w:val="0"/>
              <w:rPr>
                <w:rFonts w:ascii="Arial" w:hAnsi="Arial" w:cs="Arial"/>
                <w:lang w:val="es-BO"/>
              </w:rPr>
            </w:pPr>
            <w:r>
              <w:rPr>
                <w:rFonts w:ascii="Arial" w:hAnsi="Arial" w:cs="Arial"/>
                <w:lang w:val="es-BO"/>
              </w:rPr>
              <w:t xml:space="preserve">Color: </w:t>
            </w:r>
            <w:proofErr w:type="spellStart"/>
            <w:r>
              <w:rPr>
                <w:rFonts w:ascii="Arial" w:hAnsi="Arial" w:cs="Arial"/>
                <w:lang w:val="es-BO"/>
              </w:rPr>
              <w:t>Pur</w:t>
            </w:r>
            <w:proofErr w:type="spellEnd"/>
            <w:r>
              <w:rPr>
                <w:rFonts w:ascii="Arial" w:hAnsi="Arial" w:cs="Arial"/>
                <w:lang w:val="es-BO"/>
              </w:rPr>
              <w:t xml:space="preserve"> Color</w:t>
            </w:r>
          </w:p>
          <w:p w14:paraId="534B842B" w14:textId="75CC6EE1" w:rsidR="000004E6" w:rsidRPr="00ED0B93" w:rsidRDefault="000004E6" w:rsidP="000004E6">
            <w:pPr>
              <w:autoSpaceDE w:val="0"/>
              <w:autoSpaceDN w:val="0"/>
              <w:adjustRightInd w:val="0"/>
              <w:rPr>
                <w:rFonts w:ascii="Arial" w:hAnsi="Arial" w:cs="Arial"/>
                <w:lang w:val="es-BO"/>
              </w:rPr>
            </w:pPr>
            <w:proofErr w:type="spellStart"/>
            <w:r>
              <w:rPr>
                <w:rFonts w:ascii="Arial" w:hAnsi="Arial" w:cs="Arial"/>
                <w:lang w:val="es-BO"/>
              </w:rPr>
              <w:t>Micr</w:t>
            </w:r>
            <w:r w:rsidR="00396750">
              <w:rPr>
                <w:rFonts w:ascii="Arial" w:hAnsi="Arial" w:cs="Arial"/>
                <w:lang w:val="es-BO"/>
              </w:rPr>
              <w:t>o</w:t>
            </w:r>
            <w:r>
              <w:rPr>
                <w:rFonts w:ascii="Arial" w:hAnsi="Arial" w:cs="Arial"/>
                <w:lang w:val="es-BO"/>
              </w:rPr>
              <w:t>atenuación</w:t>
            </w:r>
            <w:proofErr w:type="spellEnd"/>
            <w:r>
              <w:rPr>
                <w:rFonts w:ascii="Arial" w:hAnsi="Arial" w:cs="Arial"/>
                <w:lang w:val="es-BO"/>
              </w:rPr>
              <w:t xml:space="preserve">: UHD </w:t>
            </w:r>
            <w:proofErr w:type="spellStart"/>
            <w:r>
              <w:rPr>
                <w:rFonts w:ascii="Arial" w:hAnsi="Arial" w:cs="Arial"/>
                <w:lang w:val="es-BO"/>
              </w:rPr>
              <w:t>Dimming</w:t>
            </w:r>
            <w:proofErr w:type="spellEnd"/>
          </w:p>
          <w:p w14:paraId="028AE6B6" w14:textId="77777777" w:rsidR="00ED0B93" w:rsidRPr="00ED0B93" w:rsidRDefault="00ED0B93" w:rsidP="00ED0B93">
            <w:pPr>
              <w:rPr>
                <w:rFonts w:ascii="Arial" w:hAnsi="Arial" w:cs="Arial"/>
                <w:b/>
                <w:lang w:val="es-BO"/>
              </w:rPr>
            </w:pPr>
            <w:r w:rsidRPr="00ED0B93">
              <w:rPr>
                <w:rFonts w:ascii="Arial" w:hAnsi="Arial" w:cs="Arial"/>
                <w:b/>
                <w:lang w:val="es-BO"/>
              </w:rPr>
              <w:t>Audio</w:t>
            </w:r>
          </w:p>
          <w:p w14:paraId="25C179F5" w14:textId="77777777" w:rsidR="00ED0B93" w:rsidRPr="00ED0B93" w:rsidRDefault="00ED0B93" w:rsidP="00ED0B93">
            <w:pPr>
              <w:rPr>
                <w:rFonts w:ascii="Arial" w:hAnsi="Arial" w:cs="Arial"/>
                <w:lang w:val="es-BO"/>
              </w:rPr>
            </w:pPr>
            <w:r w:rsidRPr="00ED0B93">
              <w:rPr>
                <w:rFonts w:ascii="Arial" w:hAnsi="Arial" w:cs="Arial"/>
                <w:lang w:val="es-BO"/>
              </w:rPr>
              <w:t>Dolby Digital Plus</w:t>
            </w:r>
          </w:p>
          <w:p w14:paraId="0A707B6F" w14:textId="5D61900B" w:rsidR="00ED0B93" w:rsidRPr="00ED0B93" w:rsidRDefault="00ED0B93" w:rsidP="00ED0B93">
            <w:pPr>
              <w:rPr>
                <w:rFonts w:ascii="Arial" w:hAnsi="Arial" w:cs="Arial"/>
                <w:lang w:val="es-BO"/>
              </w:rPr>
            </w:pPr>
            <w:r w:rsidRPr="00ED0B93">
              <w:rPr>
                <w:rFonts w:ascii="Arial" w:hAnsi="Arial" w:cs="Arial"/>
                <w:lang w:val="es-BO"/>
              </w:rPr>
              <w:t>Salida de sonido (RMS): 20W o superior</w:t>
            </w:r>
          </w:p>
          <w:p w14:paraId="183C0A1F" w14:textId="642B9D40" w:rsidR="00ED0B93" w:rsidRPr="00ED0B93" w:rsidRDefault="00ED0B93" w:rsidP="00ED0B93">
            <w:pPr>
              <w:rPr>
                <w:rFonts w:ascii="Arial" w:hAnsi="Arial" w:cs="Arial"/>
                <w:lang w:val="es-BO"/>
              </w:rPr>
            </w:pPr>
            <w:r w:rsidRPr="00ED0B93">
              <w:rPr>
                <w:rFonts w:ascii="Arial" w:hAnsi="Arial" w:cs="Arial"/>
                <w:lang w:val="es-BO"/>
              </w:rPr>
              <w:t>Tipo de altavoz:2 CH o superior</w:t>
            </w:r>
          </w:p>
          <w:p w14:paraId="525D14F6" w14:textId="783C8D92" w:rsidR="00ED0B93" w:rsidRPr="00ED0B93" w:rsidRDefault="00ED0B93" w:rsidP="00ED0B93">
            <w:pPr>
              <w:rPr>
                <w:rFonts w:ascii="Arial" w:hAnsi="Arial" w:cs="Arial"/>
                <w:lang w:val="es-BO"/>
              </w:rPr>
            </w:pPr>
            <w:r w:rsidRPr="00ED0B93">
              <w:rPr>
                <w:rFonts w:ascii="Arial" w:hAnsi="Arial" w:cs="Arial"/>
                <w:lang w:val="es-BO"/>
              </w:rPr>
              <w:t>Audio Bluetooth: Si</w:t>
            </w:r>
          </w:p>
          <w:p w14:paraId="57FA0911" w14:textId="77777777" w:rsidR="00ED0B93" w:rsidRPr="00ED0B93" w:rsidRDefault="00ED0B93" w:rsidP="00ED0B93">
            <w:pPr>
              <w:rPr>
                <w:rFonts w:ascii="Arial" w:hAnsi="Arial" w:cs="Arial"/>
                <w:b/>
                <w:lang w:val="es-BO"/>
              </w:rPr>
            </w:pPr>
            <w:r w:rsidRPr="00ED0B93">
              <w:rPr>
                <w:rFonts w:ascii="Arial" w:hAnsi="Arial" w:cs="Arial"/>
                <w:b/>
                <w:lang w:val="es-BO"/>
              </w:rPr>
              <w:t>Conectividad</w:t>
            </w:r>
          </w:p>
          <w:p w14:paraId="2E3ABA00" w14:textId="3358908E" w:rsidR="00ED0B93" w:rsidRPr="00ED0B93" w:rsidRDefault="00ED0B93" w:rsidP="00ED0B93">
            <w:pPr>
              <w:rPr>
                <w:rFonts w:ascii="Arial" w:hAnsi="Arial" w:cs="Arial"/>
                <w:lang w:val="es-BO"/>
              </w:rPr>
            </w:pPr>
            <w:r w:rsidRPr="00ED0B93">
              <w:rPr>
                <w:rFonts w:ascii="Arial" w:hAnsi="Arial" w:cs="Arial"/>
                <w:lang w:val="es-BO"/>
              </w:rPr>
              <w:t>LAN inalámbrico integrado: WiFi5</w:t>
            </w:r>
          </w:p>
          <w:p w14:paraId="1DFE7043" w14:textId="67AE6A74" w:rsidR="00ED0B93" w:rsidRPr="00ED0B93" w:rsidRDefault="00ED0B93" w:rsidP="00ED0B93">
            <w:pPr>
              <w:rPr>
                <w:rFonts w:ascii="Arial" w:hAnsi="Arial" w:cs="Arial"/>
                <w:lang w:val="es-BO"/>
              </w:rPr>
            </w:pPr>
            <w:r w:rsidRPr="00ED0B93">
              <w:rPr>
                <w:rFonts w:ascii="Arial" w:hAnsi="Arial" w:cs="Arial"/>
                <w:lang w:val="es-BO"/>
              </w:rPr>
              <w:t>Puertos HDMI: 2 o superior</w:t>
            </w:r>
          </w:p>
          <w:p w14:paraId="45258126" w14:textId="2936E04C" w:rsidR="00ED0B93" w:rsidRPr="00ED0B93" w:rsidRDefault="00ED0B93" w:rsidP="00ED0B93">
            <w:pPr>
              <w:rPr>
                <w:rFonts w:ascii="Arial" w:hAnsi="Arial" w:cs="Arial"/>
                <w:lang w:val="es-BO"/>
              </w:rPr>
            </w:pPr>
            <w:r w:rsidRPr="00ED0B93">
              <w:rPr>
                <w:rFonts w:ascii="Arial" w:hAnsi="Arial" w:cs="Arial"/>
                <w:lang w:val="es-BO"/>
              </w:rPr>
              <w:t>Puertos USB: 1 o superior</w:t>
            </w:r>
          </w:p>
          <w:p w14:paraId="4AD85B3B" w14:textId="39479CA0" w:rsidR="00ED0B93" w:rsidRPr="00ED0B93" w:rsidRDefault="00ED0B93" w:rsidP="00ED0B93">
            <w:pPr>
              <w:rPr>
                <w:rFonts w:ascii="Arial" w:hAnsi="Arial" w:cs="Arial"/>
                <w:lang w:val="es-BO"/>
              </w:rPr>
            </w:pPr>
            <w:r w:rsidRPr="00ED0B93">
              <w:rPr>
                <w:rFonts w:ascii="Arial" w:hAnsi="Arial" w:cs="Arial"/>
                <w:lang w:val="es-BO"/>
              </w:rPr>
              <w:t>Ethernet LAN: Si</w:t>
            </w:r>
          </w:p>
          <w:p w14:paraId="6930CAC3" w14:textId="0B5077E0" w:rsidR="00ED0B93" w:rsidRPr="00ED0B93" w:rsidRDefault="00ED0B93" w:rsidP="00ED0B93">
            <w:pPr>
              <w:rPr>
                <w:rFonts w:ascii="Arial" w:hAnsi="Arial" w:cs="Arial"/>
                <w:lang w:val="es-BO"/>
              </w:rPr>
            </w:pPr>
            <w:r w:rsidRPr="00ED0B93">
              <w:rPr>
                <w:rFonts w:ascii="Arial" w:hAnsi="Arial" w:cs="Arial"/>
                <w:lang w:val="es-BO"/>
              </w:rPr>
              <w:t>Salida para audio digital (óptico): 1 o superior</w:t>
            </w:r>
          </w:p>
          <w:p w14:paraId="0FDF7D00" w14:textId="2913865F" w:rsidR="00ED0B93" w:rsidRPr="00ED0B93" w:rsidRDefault="00ED0B93" w:rsidP="00ED0B93">
            <w:pPr>
              <w:rPr>
                <w:rFonts w:ascii="Arial" w:hAnsi="Arial" w:cs="Arial"/>
                <w:lang w:val="es-BO"/>
              </w:rPr>
            </w:pPr>
            <w:r w:rsidRPr="00ED0B93">
              <w:rPr>
                <w:rFonts w:ascii="Arial" w:hAnsi="Arial" w:cs="Arial"/>
                <w:lang w:val="es-BO"/>
              </w:rPr>
              <w:t>Bluetooth: BT 4.2 o superior</w:t>
            </w:r>
          </w:p>
          <w:p w14:paraId="0BCB1A88" w14:textId="77777777" w:rsidR="00ED0B93" w:rsidRPr="00ED0B93" w:rsidRDefault="00ED0B93" w:rsidP="00ED0B93">
            <w:pPr>
              <w:rPr>
                <w:rFonts w:ascii="Arial" w:hAnsi="Arial" w:cs="Arial"/>
                <w:b/>
                <w:lang w:val="es-BO"/>
              </w:rPr>
            </w:pPr>
            <w:r w:rsidRPr="00ED0B93">
              <w:rPr>
                <w:rFonts w:ascii="Arial" w:hAnsi="Arial" w:cs="Arial"/>
                <w:b/>
                <w:lang w:val="es-BO"/>
              </w:rPr>
              <w:t>Alimentación Eléctrica</w:t>
            </w:r>
          </w:p>
          <w:p w14:paraId="09C5895C" w14:textId="113A26B0" w:rsidR="00ED0B93" w:rsidRPr="00ED0B93" w:rsidRDefault="00ED0B93" w:rsidP="00ED0B93">
            <w:pPr>
              <w:rPr>
                <w:rFonts w:ascii="Arial" w:hAnsi="Arial" w:cs="Arial"/>
                <w:lang w:val="es-BO"/>
              </w:rPr>
            </w:pPr>
            <w:r w:rsidRPr="00ED0B93">
              <w:rPr>
                <w:rFonts w:ascii="Arial" w:hAnsi="Arial" w:cs="Arial"/>
                <w:lang w:val="es-BO"/>
              </w:rPr>
              <w:t>Fuente de alimentación: AC100-240V50/60Hz</w:t>
            </w:r>
          </w:p>
          <w:p w14:paraId="7A333981" w14:textId="7EEAF1F8" w:rsidR="00ED0B93" w:rsidRPr="00ED0B93" w:rsidRDefault="00ED0B93" w:rsidP="00ED0B93">
            <w:pPr>
              <w:rPr>
                <w:rFonts w:ascii="Arial" w:hAnsi="Arial" w:cs="Arial"/>
                <w:lang w:val="es-BO"/>
              </w:rPr>
            </w:pPr>
            <w:r w:rsidRPr="00ED0B93">
              <w:rPr>
                <w:rFonts w:ascii="Arial" w:hAnsi="Arial" w:cs="Arial"/>
                <w:lang w:val="es-BO"/>
              </w:rPr>
              <w:t>Consumo máximo de energía: 240 W</w:t>
            </w:r>
          </w:p>
          <w:p w14:paraId="1A31F4B7" w14:textId="2C237DA3" w:rsidR="00ED0B93" w:rsidRPr="00ED0B93" w:rsidRDefault="00ED0B93" w:rsidP="00ED0B93">
            <w:pPr>
              <w:rPr>
                <w:rFonts w:ascii="Arial" w:hAnsi="Arial" w:cs="Arial"/>
                <w:b/>
                <w:lang w:val="es-BO"/>
              </w:rPr>
            </w:pPr>
            <w:r>
              <w:rPr>
                <w:rFonts w:ascii="Arial" w:hAnsi="Arial" w:cs="Arial"/>
                <w:b/>
                <w:lang w:val="es-BO"/>
              </w:rPr>
              <w:t>Accesorios</w:t>
            </w:r>
          </w:p>
          <w:p w14:paraId="0985C4DC" w14:textId="77777777" w:rsidR="00ED0B93" w:rsidRPr="00ED0B93" w:rsidRDefault="00ED0B93" w:rsidP="00ED0B93">
            <w:pPr>
              <w:rPr>
                <w:rFonts w:ascii="Arial" w:hAnsi="Arial" w:cs="Arial"/>
                <w:lang w:val="es-BO"/>
              </w:rPr>
            </w:pPr>
            <w:r w:rsidRPr="00ED0B93">
              <w:rPr>
                <w:rFonts w:ascii="Arial" w:hAnsi="Arial" w:cs="Arial"/>
                <w:lang w:val="es-BO"/>
              </w:rPr>
              <w:t>Control remoto</w:t>
            </w:r>
          </w:p>
          <w:p w14:paraId="6BDDDE1F" w14:textId="77777777" w:rsidR="00ED0B93" w:rsidRPr="00ED0B93" w:rsidRDefault="00ED0B93" w:rsidP="00ED0B93">
            <w:pPr>
              <w:rPr>
                <w:rFonts w:ascii="Arial" w:hAnsi="Arial" w:cs="Arial"/>
                <w:lang w:val="es-BO"/>
              </w:rPr>
            </w:pPr>
            <w:r w:rsidRPr="00ED0B93">
              <w:rPr>
                <w:rFonts w:ascii="Arial" w:hAnsi="Arial" w:cs="Arial"/>
                <w:lang w:val="es-BO"/>
              </w:rPr>
              <w:t xml:space="preserve">Compatible con soporte VESA para </w:t>
            </w:r>
          </w:p>
          <w:p w14:paraId="399F3FED" w14:textId="77777777" w:rsidR="00ED0B93" w:rsidRPr="00ED0B93" w:rsidRDefault="00ED0B93" w:rsidP="00ED0B93">
            <w:pPr>
              <w:rPr>
                <w:rFonts w:ascii="Arial" w:hAnsi="Arial" w:cs="Arial"/>
                <w:lang w:val="es-BO"/>
              </w:rPr>
            </w:pPr>
            <w:r w:rsidRPr="00ED0B93">
              <w:rPr>
                <w:rFonts w:ascii="Arial" w:hAnsi="Arial" w:cs="Arial"/>
                <w:lang w:val="es-BO"/>
              </w:rPr>
              <w:t>montaje en pared</w:t>
            </w:r>
          </w:p>
          <w:p w14:paraId="2D6439E5" w14:textId="77777777" w:rsidR="00ED0B93" w:rsidRPr="00ED0B93" w:rsidRDefault="00ED0B93" w:rsidP="00ED0B93">
            <w:pPr>
              <w:rPr>
                <w:rFonts w:ascii="Arial" w:hAnsi="Arial" w:cs="Arial"/>
                <w:lang w:val="es-BO"/>
              </w:rPr>
            </w:pPr>
            <w:r w:rsidRPr="00ED0B93">
              <w:rPr>
                <w:rFonts w:ascii="Arial" w:hAnsi="Arial" w:cs="Arial"/>
                <w:lang w:val="es-BO"/>
              </w:rPr>
              <w:t>Manual de Usuario</w:t>
            </w:r>
          </w:p>
          <w:p w14:paraId="7B3A63A6" w14:textId="1651B49A" w:rsidR="00010B75" w:rsidRPr="00ED0B93" w:rsidRDefault="00ED0B93" w:rsidP="00ED0B93">
            <w:r w:rsidRPr="00ED0B93">
              <w:rPr>
                <w:rFonts w:ascii="Arial" w:hAnsi="Arial" w:cs="Arial"/>
              </w:rPr>
              <w:t xml:space="preserve">Cable de </w:t>
            </w:r>
            <w:proofErr w:type="spellStart"/>
            <w:r w:rsidRPr="00ED0B93">
              <w:rPr>
                <w:rFonts w:ascii="Arial" w:hAnsi="Arial" w:cs="Arial"/>
              </w:rPr>
              <w:t>alimentación</w:t>
            </w:r>
            <w:proofErr w:type="spellEnd"/>
          </w:p>
        </w:tc>
      </w:tr>
      <w:tr w:rsidR="005B2004" w:rsidRPr="001B50D6" w14:paraId="4A737286" w14:textId="77777777" w:rsidTr="0055550D">
        <w:trPr>
          <w:cantSplit/>
          <w:trHeight w:val="397"/>
        </w:trPr>
        <w:tc>
          <w:tcPr>
            <w:tcW w:w="10343" w:type="dxa"/>
            <w:gridSpan w:val="2"/>
            <w:shd w:val="clear" w:color="auto" w:fill="767171"/>
            <w:vAlign w:val="center"/>
          </w:tcPr>
          <w:p w14:paraId="56926D2E" w14:textId="7F2C3C50" w:rsidR="005B2004" w:rsidRPr="001B50D6" w:rsidRDefault="005B2004" w:rsidP="005B2004">
            <w:pPr>
              <w:pStyle w:val="Textoindependiente3"/>
              <w:numPr>
                <w:ilvl w:val="0"/>
                <w:numId w:val="5"/>
              </w:numPr>
              <w:rPr>
                <w:b/>
                <w:bCs/>
                <w:color w:val="FFFFFF"/>
                <w:sz w:val="20"/>
              </w:rPr>
            </w:pPr>
            <w:r w:rsidRPr="001B50D6">
              <w:rPr>
                <w:b/>
                <w:bCs/>
                <w:color w:val="FFFFFF"/>
                <w:sz w:val="20"/>
              </w:rPr>
              <w:t>PRESENTACI</w:t>
            </w:r>
            <w:r>
              <w:rPr>
                <w:b/>
                <w:bCs/>
                <w:color w:val="FFFFFF"/>
                <w:sz w:val="20"/>
              </w:rPr>
              <w:t>Ó</w:t>
            </w:r>
            <w:r w:rsidRPr="001B50D6">
              <w:rPr>
                <w:b/>
                <w:bCs/>
                <w:color w:val="FFFFFF"/>
                <w:sz w:val="20"/>
              </w:rPr>
              <w:t>N DE PROPUESTA</w:t>
            </w:r>
          </w:p>
        </w:tc>
      </w:tr>
      <w:tr w:rsidR="005B2004" w:rsidRPr="0084675B" w14:paraId="4CBB0BA2" w14:textId="77777777" w:rsidTr="00485A13">
        <w:trPr>
          <w:cantSplit/>
          <w:trHeight w:val="397"/>
        </w:trPr>
        <w:tc>
          <w:tcPr>
            <w:tcW w:w="10343" w:type="dxa"/>
            <w:gridSpan w:val="2"/>
            <w:shd w:val="clear" w:color="auto" w:fill="auto"/>
            <w:vAlign w:val="center"/>
          </w:tcPr>
          <w:p w14:paraId="49FD5F56" w14:textId="71614896" w:rsidR="005B2004" w:rsidRPr="001B50D6" w:rsidRDefault="005B2004" w:rsidP="005B2004">
            <w:pPr>
              <w:pStyle w:val="Textoindependiente3"/>
              <w:rPr>
                <w:bCs/>
                <w:sz w:val="20"/>
              </w:rPr>
            </w:pPr>
            <w:r w:rsidRPr="001B50D6">
              <w:rPr>
                <w:bCs/>
                <w:sz w:val="20"/>
              </w:rPr>
              <w:lastRenderedPageBreak/>
              <w:t>La propuesta deberá ser entrega</w:t>
            </w:r>
            <w:r>
              <w:rPr>
                <w:bCs/>
                <w:sz w:val="20"/>
              </w:rPr>
              <w:t>da</w:t>
            </w:r>
            <w:r w:rsidRPr="001B50D6">
              <w:rPr>
                <w:bCs/>
                <w:sz w:val="20"/>
              </w:rPr>
              <w:t xml:space="preserve"> en s</w:t>
            </w:r>
            <w:r w:rsidR="00ED0B93">
              <w:rPr>
                <w:bCs/>
                <w:sz w:val="20"/>
              </w:rPr>
              <w:t xml:space="preserve">obre cerrado, debidamente foliada </w:t>
            </w:r>
            <w:r w:rsidRPr="001B50D6">
              <w:rPr>
                <w:bCs/>
                <w:sz w:val="20"/>
              </w:rPr>
              <w:t>de acuerdo al siguiente formato:</w:t>
            </w:r>
          </w:p>
          <w:p w14:paraId="183F4C39" w14:textId="77777777" w:rsidR="005B2004" w:rsidRPr="001B50D6" w:rsidRDefault="005B2004" w:rsidP="005B2004">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9440" behindDoc="0" locked="0" layoutInCell="1" allowOverlap="1" wp14:anchorId="61DD2CB3" wp14:editId="137D1CAC">
                      <wp:simplePos x="0" y="0"/>
                      <wp:positionH relativeFrom="column">
                        <wp:posOffset>1124585</wp:posOffset>
                      </wp:positionH>
                      <wp:positionV relativeFrom="paragraph">
                        <wp:posOffset>52070</wp:posOffset>
                      </wp:positionV>
                      <wp:extent cx="3930015" cy="733425"/>
                      <wp:effectExtent l="0" t="0" r="13335" b="28575"/>
                      <wp:wrapNone/>
                      <wp:docPr id="17" name="Rectángulo 17"/>
                      <wp:cNvGraphicFramePr/>
                      <a:graphic xmlns:a="http://schemas.openxmlformats.org/drawingml/2006/main">
                        <a:graphicData uri="http://schemas.microsoft.com/office/word/2010/wordprocessingShape">
                          <wps:wsp>
                            <wps:cNvSpPr/>
                            <wps:spPr>
                              <a:xfrm>
                                <a:off x="0" y="0"/>
                                <a:ext cx="3930015" cy="73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1C24A" id="Rectángulo 17" o:spid="_x0000_s1026" style="position:absolute;margin-left:88.55pt;margin-top:4.1pt;width:309.45pt;height:5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" filled="f" strokecolor="#243f60 [1604]" strokeweight="2pt"/>
                  </w:pict>
                </mc:Fallback>
              </mc:AlternateContent>
            </w:r>
          </w:p>
          <w:p w14:paraId="4F5BE259" w14:textId="6DBD5316" w:rsidR="005B2004" w:rsidRPr="001B50D6" w:rsidRDefault="005B2004" w:rsidP="005B2004">
            <w:pPr>
              <w:pStyle w:val="Textoindependiente3"/>
              <w:jc w:val="center"/>
              <w:rPr>
                <w:b/>
                <w:bCs/>
                <w:sz w:val="20"/>
              </w:rPr>
            </w:pPr>
            <w:r w:rsidRPr="001B50D6">
              <w:rPr>
                <w:b/>
                <w:bCs/>
                <w:sz w:val="20"/>
              </w:rPr>
              <w:t>OBJETO DE CONTRATACI</w:t>
            </w:r>
            <w:r>
              <w:rPr>
                <w:b/>
                <w:bCs/>
                <w:sz w:val="20"/>
              </w:rPr>
              <w:t>Ó</w:t>
            </w:r>
            <w:r w:rsidRPr="001B50D6">
              <w:rPr>
                <w:b/>
                <w:bCs/>
                <w:sz w:val="20"/>
              </w:rPr>
              <w:t>N:</w:t>
            </w:r>
          </w:p>
          <w:p w14:paraId="130760A7" w14:textId="77777777" w:rsidR="005B2004" w:rsidRPr="001B50D6" w:rsidRDefault="005B2004" w:rsidP="005B2004">
            <w:pPr>
              <w:pStyle w:val="Textoindependiente3"/>
              <w:jc w:val="center"/>
              <w:rPr>
                <w:b/>
                <w:bCs/>
                <w:sz w:val="20"/>
              </w:rPr>
            </w:pPr>
            <w:r w:rsidRPr="001B50D6">
              <w:rPr>
                <w:b/>
                <w:bCs/>
                <w:sz w:val="20"/>
              </w:rPr>
              <w:t>NOMBRE DEL PROVEEDOR:</w:t>
            </w:r>
          </w:p>
          <w:p w14:paraId="1D13A4DC" w14:textId="656C5D71" w:rsidR="005B2004" w:rsidRPr="001B50D6" w:rsidRDefault="005B2004" w:rsidP="005B2004">
            <w:pPr>
              <w:pStyle w:val="Textoindependiente3"/>
              <w:jc w:val="center"/>
              <w:rPr>
                <w:b/>
                <w:bCs/>
                <w:sz w:val="20"/>
              </w:rPr>
            </w:pPr>
            <w:r>
              <w:rPr>
                <w:b/>
                <w:bCs/>
                <w:sz w:val="20"/>
              </w:rPr>
              <w:t>TELÉFO</w:t>
            </w:r>
            <w:r w:rsidRPr="001B50D6">
              <w:rPr>
                <w:b/>
                <w:bCs/>
                <w:sz w:val="20"/>
              </w:rPr>
              <w:t>NO:</w:t>
            </w:r>
          </w:p>
          <w:p w14:paraId="15A85C9F" w14:textId="77777777" w:rsidR="005B2004" w:rsidRPr="001B50D6" w:rsidRDefault="005B2004" w:rsidP="005B2004">
            <w:pPr>
              <w:pStyle w:val="Textoindependiente3"/>
              <w:jc w:val="center"/>
              <w:rPr>
                <w:b/>
                <w:bCs/>
                <w:sz w:val="20"/>
              </w:rPr>
            </w:pPr>
            <w:r w:rsidRPr="001B50D6">
              <w:rPr>
                <w:b/>
                <w:bCs/>
                <w:sz w:val="20"/>
              </w:rPr>
              <w:t>FECHA:</w:t>
            </w:r>
          </w:p>
          <w:p w14:paraId="76F60B49" w14:textId="77777777" w:rsidR="005B2004" w:rsidRPr="001B50D6" w:rsidRDefault="005B2004" w:rsidP="005B2004">
            <w:pPr>
              <w:pStyle w:val="Textoindependiente3"/>
              <w:rPr>
                <w:b/>
                <w:bCs/>
                <w:sz w:val="20"/>
              </w:rPr>
            </w:pPr>
          </w:p>
          <w:p w14:paraId="435257BF" w14:textId="77777777" w:rsidR="005B2004" w:rsidRPr="001B50D6" w:rsidRDefault="005B2004" w:rsidP="005B2004">
            <w:pPr>
              <w:pStyle w:val="Textoindependiente3"/>
              <w:rPr>
                <w:b/>
                <w:bCs/>
                <w:sz w:val="20"/>
              </w:rPr>
            </w:pPr>
            <w:r w:rsidRPr="001B50D6">
              <w:rPr>
                <w:b/>
                <w:bCs/>
                <w:sz w:val="20"/>
              </w:rPr>
              <w:t>El proponente deberá adjuntar a su propuesta la siguiente documentación:</w:t>
            </w:r>
          </w:p>
          <w:p w14:paraId="48FD14C0" w14:textId="77777777" w:rsidR="005B2004" w:rsidRPr="008F74BE" w:rsidRDefault="005B2004" w:rsidP="005B2004">
            <w:pPr>
              <w:pStyle w:val="Textoindependiente3"/>
              <w:rPr>
                <w:b/>
                <w:bCs/>
                <w:sz w:val="8"/>
              </w:rPr>
            </w:pPr>
          </w:p>
          <w:p w14:paraId="6B33D535" w14:textId="464D6304" w:rsidR="005B2004" w:rsidRPr="005B2004" w:rsidRDefault="005B2004" w:rsidP="005B2004">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14:paraId="204CB76D" w14:textId="77777777" w:rsidR="005B2004" w:rsidRDefault="005B2004" w:rsidP="005B2004">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14:paraId="75D02226" w14:textId="0D446E33" w:rsidR="00B84C44" w:rsidRPr="008F74BE" w:rsidRDefault="00B84C44" w:rsidP="00B84C44">
            <w:pPr>
              <w:pStyle w:val="Textoindependiente3"/>
              <w:rPr>
                <w:bCs/>
                <w:sz w:val="8"/>
              </w:rPr>
            </w:pPr>
          </w:p>
        </w:tc>
      </w:tr>
      <w:tr w:rsidR="005B2004" w:rsidRPr="001B50D6" w14:paraId="436FA0FC" w14:textId="77777777" w:rsidTr="0055550D">
        <w:trPr>
          <w:cantSplit/>
          <w:trHeight w:val="397"/>
        </w:trPr>
        <w:tc>
          <w:tcPr>
            <w:tcW w:w="10343" w:type="dxa"/>
            <w:gridSpan w:val="2"/>
            <w:shd w:val="clear" w:color="auto" w:fill="767171"/>
            <w:vAlign w:val="center"/>
          </w:tcPr>
          <w:p w14:paraId="6AA7D3A7" w14:textId="77777777" w:rsidR="005B2004" w:rsidRPr="001B50D6" w:rsidRDefault="005B2004" w:rsidP="005B2004">
            <w:pPr>
              <w:pStyle w:val="Textoindependiente3"/>
              <w:numPr>
                <w:ilvl w:val="0"/>
                <w:numId w:val="5"/>
              </w:numPr>
              <w:rPr>
                <w:b/>
                <w:bCs/>
                <w:i/>
                <w:iCs/>
                <w:color w:val="FFFFFF"/>
                <w:sz w:val="20"/>
              </w:rPr>
            </w:pPr>
            <w:r w:rsidRPr="001B50D6">
              <w:rPr>
                <w:b/>
                <w:bCs/>
                <w:color w:val="FFFFFF"/>
                <w:sz w:val="20"/>
              </w:rPr>
              <w:t>CONDICIONES ADMINISTRATIVAS</w:t>
            </w:r>
          </w:p>
        </w:tc>
      </w:tr>
      <w:tr w:rsidR="0028431E" w:rsidRPr="005B2004" w14:paraId="781821D3" w14:textId="77777777" w:rsidTr="00AA7DA8">
        <w:trPr>
          <w:trHeight w:val="430"/>
        </w:trPr>
        <w:tc>
          <w:tcPr>
            <w:tcW w:w="10343" w:type="dxa"/>
            <w:gridSpan w:val="2"/>
            <w:tcBorders>
              <w:bottom w:val="single" w:sz="4" w:space="0" w:color="auto"/>
            </w:tcBorders>
            <w:shd w:val="clear" w:color="auto" w:fill="D9D9D9" w:themeFill="background1" w:themeFillShade="D9"/>
            <w:vAlign w:val="center"/>
          </w:tcPr>
          <w:p w14:paraId="371D3F74" w14:textId="57FDDBC3" w:rsidR="0028431E" w:rsidRPr="00002BF8" w:rsidRDefault="0028431E" w:rsidP="00FC0EE8">
            <w:pPr>
              <w:pStyle w:val="Textoindependiente3"/>
              <w:numPr>
                <w:ilvl w:val="0"/>
                <w:numId w:val="19"/>
              </w:numPr>
              <w:rPr>
                <w:b/>
                <w:bCs/>
                <w:sz w:val="20"/>
              </w:rPr>
            </w:pPr>
            <w:r>
              <w:rPr>
                <w:b/>
                <w:bCs/>
                <w:sz w:val="20"/>
              </w:rPr>
              <w:t>FORMALIZACI</w:t>
            </w:r>
            <w:r w:rsidR="00FC0EE8">
              <w:rPr>
                <w:b/>
                <w:bCs/>
                <w:sz w:val="20"/>
              </w:rPr>
              <w:t>Ó</w:t>
            </w:r>
            <w:r>
              <w:rPr>
                <w:b/>
                <w:bCs/>
                <w:sz w:val="20"/>
              </w:rPr>
              <w:t>N</w:t>
            </w:r>
          </w:p>
        </w:tc>
      </w:tr>
      <w:tr w:rsidR="0028431E" w:rsidRPr="0084675B" w14:paraId="525CE6CB" w14:textId="77777777" w:rsidTr="00AA7DA8">
        <w:trPr>
          <w:trHeight w:val="422"/>
        </w:trPr>
        <w:tc>
          <w:tcPr>
            <w:tcW w:w="10343" w:type="dxa"/>
            <w:gridSpan w:val="2"/>
            <w:tcBorders>
              <w:bottom w:val="single" w:sz="4" w:space="0" w:color="auto"/>
            </w:tcBorders>
            <w:shd w:val="clear" w:color="auto" w:fill="FFFFFF" w:themeFill="background1"/>
            <w:vAlign w:val="center"/>
          </w:tcPr>
          <w:p w14:paraId="50D68FF1" w14:textId="6B47F79C" w:rsidR="0028431E" w:rsidRPr="00002BF8" w:rsidRDefault="0028431E" w:rsidP="00B84C44">
            <w:pPr>
              <w:pStyle w:val="Textoindependiente3"/>
              <w:rPr>
                <w:b/>
                <w:bCs/>
                <w:sz w:val="20"/>
              </w:rPr>
            </w:pPr>
            <w:r w:rsidRPr="00D46431">
              <w:rPr>
                <w:bCs/>
                <w:sz w:val="20"/>
              </w:rPr>
              <w:t>La contratación se formalizar</w:t>
            </w:r>
            <w:r w:rsidR="00AA7DA8">
              <w:rPr>
                <w:bCs/>
                <w:sz w:val="20"/>
              </w:rPr>
              <w:t>á</w:t>
            </w:r>
            <w:r w:rsidRPr="00D46431">
              <w:rPr>
                <w:bCs/>
                <w:sz w:val="20"/>
              </w:rPr>
              <w:t xml:space="preserve"> mediante la suscripción de ORDEN DE COMPRA</w:t>
            </w:r>
            <w:r w:rsidR="00AA7DA8">
              <w:rPr>
                <w:bCs/>
                <w:sz w:val="20"/>
              </w:rPr>
              <w:t>.</w:t>
            </w:r>
          </w:p>
        </w:tc>
      </w:tr>
      <w:tr w:rsidR="005B2004" w:rsidRPr="005B2004" w14:paraId="7E54C5BB" w14:textId="77777777" w:rsidTr="00AA7DA8">
        <w:trPr>
          <w:trHeight w:val="401"/>
        </w:trPr>
        <w:tc>
          <w:tcPr>
            <w:tcW w:w="10343" w:type="dxa"/>
            <w:gridSpan w:val="2"/>
            <w:tcBorders>
              <w:bottom w:val="single" w:sz="4" w:space="0" w:color="auto"/>
            </w:tcBorders>
            <w:shd w:val="clear" w:color="auto" w:fill="D9D9D9" w:themeFill="background1" w:themeFillShade="D9"/>
            <w:vAlign w:val="center"/>
          </w:tcPr>
          <w:p w14:paraId="6CEDEAC7" w14:textId="09358BB8" w:rsidR="005B2004" w:rsidRPr="00002BF8" w:rsidRDefault="005B2004" w:rsidP="005B2004">
            <w:pPr>
              <w:pStyle w:val="Textoindependiente3"/>
              <w:numPr>
                <w:ilvl w:val="0"/>
                <w:numId w:val="19"/>
              </w:numPr>
              <w:rPr>
                <w:b/>
                <w:bCs/>
                <w:sz w:val="20"/>
              </w:rPr>
            </w:pPr>
            <w:r w:rsidRPr="00002BF8">
              <w:rPr>
                <w:b/>
                <w:bCs/>
                <w:sz w:val="20"/>
              </w:rPr>
              <w:t xml:space="preserve">LUGAR </w:t>
            </w:r>
            <w:r w:rsidR="00C227C0">
              <w:rPr>
                <w:b/>
                <w:bCs/>
                <w:sz w:val="20"/>
              </w:rPr>
              <w:t>DE ENTREGA</w:t>
            </w:r>
            <w:r w:rsidR="00572614">
              <w:rPr>
                <w:b/>
                <w:bCs/>
                <w:sz w:val="20"/>
              </w:rPr>
              <w:t xml:space="preserve">  </w:t>
            </w:r>
            <w:r w:rsidR="00572614" w:rsidRPr="00572614">
              <w:rPr>
                <w:b/>
                <w:bCs/>
                <w:i/>
                <w:sz w:val="20"/>
              </w:rPr>
              <w:t>(Manifestar Aceptación)</w:t>
            </w:r>
          </w:p>
        </w:tc>
      </w:tr>
      <w:tr w:rsidR="00C227C0" w:rsidRPr="0084675B" w14:paraId="7DCE8A9F" w14:textId="77777777" w:rsidTr="00E42895">
        <w:trPr>
          <w:trHeight w:val="543"/>
        </w:trPr>
        <w:tc>
          <w:tcPr>
            <w:tcW w:w="10343" w:type="dxa"/>
            <w:gridSpan w:val="2"/>
            <w:tcBorders>
              <w:bottom w:val="single" w:sz="4" w:space="0" w:color="auto"/>
            </w:tcBorders>
            <w:vAlign w:val="center"/>
          </w:tcPr>
          <w:p w14:paraId="51351E0C" w14:textId="325BD6DC" w:rsidR="00C227C0" w:rsidRPr="00E42895" w:rsidRDefault="00AA7DA8" w:rsidP="00AA7DA8">
            <w:pPr>
              <w:pStyle w:val="Textoindependiente3"/>
              <w:rPr>
                <w:bCs/>
                <w:sz w:val="20"/>
              </w:rPr>
            </w:pPr>
            <w:r w:rsidRPr="00270EB7">
              <w:rPr>
                <w:bCs/>
                <w:sz w:val="20"/>
              </w:rPr>
              <w:t xml:space="preserve">El proveedor (a) hará la entrega a través de una nota de Entrega o Nota de Remisión en ACTIVOS FIJOS (Av. Sánchez Lima N° 2482 Zona Sopocachi </w:t>
            </w:r>
            <w:r>
              <w:rPr>
                <w:bCs/>
                <w:sz w:val="20"/>
              </w:rPr>
              <w:t>en horarios establecidos por la entidad</w:t>
            </w:r>
            <w:r w:rsidRPr="00270EB7">
              <w:rPr>
                <w:bCs/>
                <w:sz w:val="20"/>
              </w:rPr>
              <w:t>)</w:t>
            </w:r>
            <w:r w:rsidR="00124E15">
              <w:rPr>
                <w:bCs/>
                <w:sz w:val="20"/>
              </w:rPr>
              <w:t>.</w:t>
            </w:r>
          </w:p>
        </w:tc>
      </w:tr>
      <w:tr w:rsidR="005B2004" w:rsidRPr="001B50D6" w14:paraId="7EFF7CF6" w14:textId="77777777" w:rsidTr="0055550D">
        <w:trPr>
          <w:cantSplit/>
          <w:trHeight w:val="397"/>
        </w:trPr>
        <w:tc>
          <w:tcPr>
            <w:tcW w:w="10343" w:type="dxa"/>
            <w:gridSpan w:val="2"/>
            <w:shd w:val="clear" w:color="auto" w:fill="D9D9D9" w:themeFill="background1" w:themeFillShade="D9"/>
            <w:vAlign w:val="center"/>
          </w:tcPr>
          <w:p w14:paraId="55ECF853" w14:textId="6D570EF9" w:rsidR="005B2004" w:rsidRPr="001B50D6" w:rsidRDefault="005B2004" w:rsidP="001041FF">
            <w:pPr>
              <w:pStyle w:val="Textoindependiente3"/>
              <w:numPr>
                <w:ilvl w:val="0"/>
                <w:numId w:val="19"/>
              </w:numPr>
              <w:rPr>
                <w:b/>
                <w:bCs/>
                <w:sz w:val="20"/>
              </w:rPr>
            </w:pPr>
            <w:r w:rsidRPr="00B10A92">
              <w:rPr>
                <w:b/>
                <w:bCs/>
                <w:sz w:val="20"/>
                <w:highlight w:val="lightGray"/>
              </w:rPr>
              <w:t>PLAZO</w:t>
            </w:r>
            <w:r>
              <w:rPr>
                <w:b/>
                <w:bCs/>
                <w:sz w:val="20"/>
              </w:rPr>
              <w:t xml:space="preserve"> </w:t>
            </w:r>
            <w:r w:rsidR="001041FF">
              <w:rPr>
                <w:b/>
                <w:bCs/>
                <w:sz w:val="20"/>
              </w:rPr>
              <w:t>DE ENTREGA</w:t>
            </w:r>
            <w:r w:rsidR="00572614">
              <w:rPr>
                <w:b/>
                <w:bCs/>
                <w:sz w:val="20"/>
              </w:rPr>
              <w:t xml:space="preserve">  </w:t>
            </w:r>
            <w:r w:rsidR="00572614" w:rsidRPr="00572614">
              <w:rPr>
                <w:b/>
                <w:bCs/>
                <w:i/>
                <w:sz w:val="20"/>
              </w:rPr>
              <w:t>(Especificar)</w:t>
            </w:r>
          </w:p>
        </w:tc>
      </w:tr>
      <w:tr w:rsidR="005B2004" w:rsidRPr="0084675B" w14:paraId="6ACAEBE0" w14:textId="77777777" w:rsidTr="00572614">
        <w:trPr>
          <w:trHeight w:val="397"/>
        </w:trPr>
        <w:tc>
          <w:tcPr>
            <w:tcW w:w="10343" w:type="dxa"/>
            <w:gridSpan w:val="2"/>
            <w:tcBorders>
              <w:bottom w:val="single" w:sz="4" w:space="0" w:color="auto"/>
            </w:tcBorders>
            <w:shd w:val="clear" w:color="auto" w:fill="auto"/>
            <w:vAlign w:val="center"/>
          </w:tcPr>
          <w:p w14:paraId="4CBC31AF" w14:textId="150BB2E1" w:rsidR="005B2004" w:rsidRPr="00140600" w:rsidRDefault="00C227C0" w:rsidP="00311749">
            <w:pPr>
              <w:pStyle w:val="Textoindependiente3"/>
              <w:rPr>
                <w:bCs/>
                <w:sz w:val="20"/>
                <w:highlight w:val="green"/>
              </w:rPr>
            </w:pPr>
            <w:r w:rsidRPr="001B50D6">
              <w:rPr>
                <w:bCs/>
                <w:iCs/>
                <w:sz w:val="20"/>
              </w:rPr>
              <w:t xml:space="preserve">El plazo </w:t>
            </w:r>
            <w:r>
              <w:rPr>
                <w:bCs/>
                <w:iCs/>
                <w:sz w:val="20"/>
              </w:rPr>
              <w:t xml:space="preserve">de entrega </w:t>
            </w:r>
            <w:r w:rsidRPr="001B50D6">
              <w:rPr>
                <w:bCs/>
                <w:iCs/>
                <w:sz w:val="20"/>
              </w:rPr>
              <w:t xml:space="preserve">será de </w:t>
            </w:r>
            <w:r w:rsidR="000004E6">
              <w:rPr>
                <w:bCs/>
                <w:iCs/>
                <w:sz w:val="20"/>
              </w:rPr>
              <w:t>dos (</w:t>
            </w:r>
            <w:r w:rsidR="00311749">
              <w:rPr>
                <w:bCs/>
                <w:iCs/>
                <w:sz w:val="20"/>
              </w:rPr>
              <w:t>2</w:t>
            </w:r>
            <w:r w:rsidR="000004E6">
              <w:rPr>
                <w:bCs/>
                <w:iCs/>
                <w:sz w:val="20"/>
              </w:rPr>
              <w:t>)</w:t>
            </w:r>
            <w:r w:rsidR="00311749">
              <w:rPr>
                <w:bCs/>
                <w:iCs/>
                <w:sz w:val="20"/>
              </w:rPr>
              <w:t xml:space="preserve"> días</w:t>
            </w:r>
            <w:r w:rsidRPr="001B50D6">
              <w:rPr>
                <w:bCs/>
                <w:iCs/>
                <w:sz w:val="20"/>
              </w:rPr>
              <w:t xml:space="preserve"> calendario a partir del día siguiente hábil de la suscripción de</w:t>
            </w:r>
            <w:r>
              <w:rPr>
                <w:bCs/>
                <w:iCs/>
                <w:sz w:val="20"/>
              </w:rPr>
              <w:t xml:space="preserve"> </w:t>
            </w:r>
            <w:r w:rsidRPr="001B50D6">
              <w:rPr>
                <w:bCs/>
                <w:iCs/>
                <w:sz w:val="20"/>
              </w:rPr>
              <w:t>l</w:t>
            </w:r>
            <w:r>
              <w:rPr>
                <w:bCs/>
                <w:iCs/>
                <w:sz w:val="20"/>
              </w:rPr>
              <w:t>a ORDEN DE COMPRA.</w:t>
            </w:r>
          </w:p>
        </w:tc>
      </w:tr>
      <w:tr w:rsidR="008F74BE" w:rsidRPr="00ED0B93" w14:paraId="404F51CE" w14:textId="77777777" w:rsidTr="00572614">
        <w:trPr>
          <w:trHeight w:val="397"/>
        </w:trPr>
        <w:tc>
          <w:tcPr>
            <w:tcW w:w="10343" w:type="dxa"/>
            <w:gridSpan w:val="2"/>
            <w:shd w:val="clear" w:color="auto" w:fill="D9D9D9" w:themeFill="background1" w:themeFillShade="D9"/>
            <w:vAlign w:val="center"/>
          </w:tcPr>
          <w:p w14:paraId="7B60815A" w14:textId="0A5F0D55" w:rsidR="008F74BE" w:rsidRPr="001B50D6" w:rsidRDefault="008F74BE" w:rsidP="008F74BE">
            <w:pPr>
              <w:pStyle w:val="Textoindependiente3"/>
              <w:numPr>
                <w:ilvl w:val="0"/>
                <w:numId w:val="19"/>
              </w:numPr>
              <w:rPr>
                <w:bCs/>
                <w:iCs/>
                <w:sz w:val="20"/>
              </w:rPr>
            </w:pPr>
            <w:r w:rsidRPr="008F74BE">
              <w:rPr>
                <w:b/>
                <w:bCs/>
                <w:sz w:val="20"/>
                <w:highlight w:val="lightGray"/>
              </w:rPr>
              <w:t xml:space="preserve"> GARANTÍAS</w:t>
            </w:r>
          </w:p>
        </w:tc>
      </w:tr>
      <w:tr w:rsidR="008F74BE" w:rsidRPr="00396750" w14:paraId="74692423" w14:textId="77777777" w:rsidTr="0055550D">
        <w:trPr>
          <w:trHeight w:val="397"/>
        </w:trPr>
        <w:tc>
          <w:tcPr>
            <w:tcW w:w="10343" w:type="dxa"/>
            <w:gridSpan w:val="2"/>
            <w:shd w:val="clear" w:color="auto" w:fill="auto"/>
            <w:vAlign w:val="center"/>
          </w:tcPr>
          <w:p w14:paraId="59B13373" w14:textId="144A0BA1" w:rsidR="00F60C47" w:rsidRDefault="00F60C47" w:rsidP="00F60C47">
            <w:pPr>
              <w:pStyle w:val="Textoindependiente3"/>
              <w:spacing w:before="120" w:after="120"/>
              <w:rPr>
                <w:b/>
                <w:bCs/>
                <w:iCs/>
                <w:sz w:val="20"/>
              </w:rPr>
            </w:pPr>
            <w:r w:rsidRPr="00A744B9">
              <w:rPr>
                <w:b/>
                <w:sz w:val="20"/>
              </w:rPr>
              <w:t>Garantía de fábrica:</w:t>
            </w:r>
            <w:r>
              <w:rPr>
                <w:b/>
                <w:sz w:val="20"/>
              </w:rPr>
              <w:t xml:space="preserve"> </w:t>
            </w:r>
            <w:r>
              <w:rPr>
                <w:sz w:val="20"/>
              </w:rPr>
              <w:t xml:space="preserve">Mínimo </w:t>
            </w:r>
            <w:r>
              <w:rPr>
                <w:sz w:val="20"/>
              </w:rPr>
              <w:t xml:space="preserve">un (1) </w:t>
            </w:r>
            <w:r w:rsidRPr="00A744B9">
              <w:rPr>
                <w:sz w:val="20"/>
              </w:rPr>
              <w:t>año</w:t>
            </w:r>
            <w:r>
              <w:rPr>
                <w:sz w:val="20"/>
              </w:rPr>
              <w:t>,</w:t>
            </w:r>
            <w:r w:rsidRPr="00A744B9">
              <w:rPr>
                <w:sz w:val="20"/>
              </w:rPr>
              <w:t xml:space="preserve"> con vigencia computable a partir de la fecha de recepción </w:t>
            </w:r>
            <w:r>
              <w:rPr>
                <w:sz w:val="20"/>
              </w:rPr>
              <w:t>del bien</w:t>
            </w:r>
            <w:bookmarkStart w:id="0" w:name="_GoBack"/>
            <w:bookmarkEnd w:id="0"/>
            <w:r w:rsidRPr="00A744B9">
              <w:rPr>
                <w:sz w:val="20"/>
              </w:rPr>
              <w:t>. E</w:t>
            </w:r>
            <w:r>
              <w:rPr>
                <w:sz w:val="20"/>
              </w:rPr>
              <w:t>l</w:t>
            </w:r>
            <w:r w:rsidRPr="00A744B9">
              <w:rPr>
                <w:sz w:val="20"/>
              </w:rPr>
              <w:t xml:space="preserve"> proveedor deberá entregar un documento de respaldo.</w:t>
            </w:r>
          </w:p>
          <w:p w14:paraId="3E022C45" w14:textId="79387F5D" w:rsidR="008F74BE" w:rsidRPr="001B50D6" w:rsidRDefault="00396750" w:rsidP="00396750">
            <w:pPr>
              <w:pStyle w:val="Textoindependiente3"/>
              <w:rPr>
                <w:bCs/>
                <w:iCs/>
                <w:sz w:val="20"/>
              </w:rPr>
            </w:pPr>
            <w:r w:rsidRPr="001B50D6">
              <w:rPr>
                <w:b/>
                <w:bCs/>
                <w:iCs/>
                <w:sz w:val="20"/>
              </w:rPr>
              <w:t xml:space="preserve">Garantía del Proveedor: </w:t>
            </w:r>
            <w:r w:rsidR="00F60C47" w:rsidRPr="00F60C47">
              <w:rPr>
                <w:bCs/>
                <w:iCs/>
                <w:sz w:val="20"/>
                <w:lang w:val="en-US"/>
              </w:rPr>
              <w:t xml:space="preserve">Minima un (1) </w:t>
            </w:r>
            <w:proofErr w:type="spellStart"/>
            <w:r w:rsidR="00F60C47" w:rsidRPr="00F60C47">
              <w:rPr>
                <w:bCs/>
                <w:iCs/>
                <w:sz w:val="20"/>
                <w:lang w:val="en-US"/>
              </w:rPr>
              <w:t>año</w:t>
            </w:r>
            <w:proofErr w:type="spellEnd"/>
            <w:r>
              <w:rPr>
                <w:bCs/>
                <w:iCs/>
                <w:sz w:val="20"/>
              </w:rPr>
              <w:t xml:space="preserve">, </w:t>
            </w:r>
            <w:r w:rsidRPr="00270EB7">
              <w:rPr>
                <w:sz w:val="20"/>
              </w:rPr>
              <w:t>con vigencia computable a partir de l</w:t>
            </w:r>
            <w:r>
              <w:rPr>
                <w:sz w:val="20"/>
              </w:rPr>
              <w:t xml:space="preserve">a fecha de recepción del bien. </w:t>
            </w:r>
            <w:r w:rsidRPr="00270EB7">
              <w:rPr>
                <w:sz w:val="20"/>
              </w:rPr>
              <w:t>El proveedor deberá en</w:t>
            </w:r>
            <w:r>
              <w:rPr>
                <w:sz w:val="20"/>
              </w:rPr>
              <w:t>tregar un documento de respaldo.</w:t>
            </w:r>
          </w:p>
        </w:tc>
      </w:tr>
      <w:tr w:rsidR="00B10A92" w:rsidRPr="008F74BE" w14:paraId="66642969" w14:textId="77777777" w:rsidTr="007C737A">
        <w:trPr>
          <w:trHeight w:val="397"/>
        </w:trPr>
        <w:tc>
          <w:tcPr>
            <w:tcW w:w="10343" w:type="dxa"/>
            <w:gridSpan w:val="2"/>
            <w:shd w:val="clear" w:color="auto" w:fill="D9D9D9" w:themeFill="background1" w:themeFillShade="D9"/>
            <w:vAlign w:val="center"/>
          </w:tcPr>
          <w:p w14:paraId="21BCE32E" w14:textId="0D863007" w:rsidR="00B10A92" w:rsidRPr="007C737A" w:rsidRDefault="00B10A92" w:rsidP="00B10A92">
            <w:pPr>
              <w:pStyle w:val="Textoindependiente3"/>
              <w:numPr>
                <w:ilvl w:val="0"/>
                <w:numId w:val="19"/>
              </w:numPr>
              <w:rPr>
                <w:b/>
                <w:bCs/>
                <w:sz w:val="20"/>
                <w:highlight w:val="lightGray"/>
              </w:rPr>
            </w:pPr>
            <w:r w:rsidRPr="007C737A">
              <w:rPr>
                <w:b/>
                <w:bCs/>
                <w:sz w:val="20"/>
                <w:highlight w:val="lightGray"/>
              </w:rPr>
              <w:t>INCUMPLIMIENTO</w:t>
            </w:r>
          </w:p>
        </w:tc>
      </w:tr>
      <w:tr w:rsidR="00B10A92" w:rsidRPr="0084675B" w14:paraId="2468EB68" w14:textId="77777777" w:rsidTr="0055550D">
        <w:trPr>
          <w:trHeight w:val="397"/>
        </w:trPr>
        <w:tc>
          <w:tcPr>
            <w:tcW w:w="10343" w:type="dxa"/>
            <w:gridSpan w:val="2"/>
            <w:shd w:val="clear" w:color="auto" w:fill="auto"/>
            <w:vAlign w:val="center"/>
          </w:tcPr>
          <w:p w14:paraId="253CC5BB" w14:textId="48E17202" w:rsidR="00B10A92" w:rsidRPr="00754236" w:rsidRDefault="00B10A92" w:rsidP="00B10A92">
            <w:pPr>
              <w:pStyle w:val="Textoindependiente3"/>
              <w:rPr>
                <w:bCs/>
                <w:iCs/>
                <w:sz w:val="20"/>
                <w:lang w:val="es-BO"/>
              </w:rPr>
            </w:pPr>
            <w:r w:rsidRPr="00754236">
              <w:rPr>
                <w:bCs/>
                <w:iCs/>
                <w:sz w:val="20"/>
                <w:lang w:val="es-BO"/>
              </w:rPr>
              <w:t xml:space="preserve">En caso de incumplimiento en el plazo de entrega se dejará sin efecto la Orden de </w:t>
            </w:r>
            <w:r w:rsidR="000B7A47">
              <w:rPr>
                <w:bCs/>
                <w:iCs/>
                <w:sz w:val="20"/>
                <w:lang w:val="es-BO"/>
              </w:rPr>
              <w:t>Compra</w:t>
            </w:r>
            <w:r w:rsidRPr="00754236">
              <w:rPr>
                <w:bCs/>
                <w:iCs/>
                <w:sz w:val="20"/>
                <w:lang w:val="es-BO"/>
              </w:rPr>
              <w:t xml:space="preserve"> y 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14:paraId="277A6E9A" w14:textId="77777777" w:rsidR="00B10A92" w:rsidRPr="00754236" w:rsidRDefault="00B10A92" w:rsidP="00B10A92">
            <w:pPr>
              <w:pStyle w:val="Textoindependiente3"/>
              <w:rPr>
                <w:bCs/>
                <w:iCs/>
                <w:sz w:val="20"/>
                <w:lang w:val="es-BO"/>
              </w:rPr>
            </w:pPr>
          </w:p>
          <w:p w14:paraId="2B959459" w14:textId="1A88FE8C" w:rsidR="00B10A92" w:rsidRDefault="00B10A92" w:rsidP="000B7A47">
            <w:pPr>
              <w:pStyle w:val="Textoindependiente3"/>
              <w:rPr>
                <w:bCs/>
                <w:iCs/>
                <w:sz w:val="20"/>
              </w:rPr>
            </w:pPr>
            <w:r w:rsidRPr="00754236">
              <w:rPr>
                <w:bCs/>
                <w:iCs/>
                <w:sz w:val="20"/>
                <w:lang w:val="es-BO"/>
              </w:rPr>
              <w:t xml:space="preserve">Para tal efecto, una vez emitido el Informe de Disconformidad la Unidad Solicitante deberá emitir un Informe Técnico al Responsable Proceso de Contratación, el mismo que dejará sin efecto la Orden de </w:t>
            </w:r>
            <w:r w:rsidR="000B7A47">
              <w:rPr>
                <w:bCs/>
                <w:iCs/>
                <w:sz w:val="20"/>
                <w:lang w:val="es-BO"/>
              </w:rPr>
              <w:t>Compra</w:t>
            </w:r>
            <w:r w:rsidRPr="00754236">
              <w:rPr>
                <w:bCs/>
                <w:iCs/>
                <w:sz w:val="20"/>
                <w:lang w:val="es-BO"/>
              </w:rPr>
              <w:t>.</w:t>
            </w:r>
          </w:p>
        </w:tc>
      </w:tr>
      <w:tr w:rsidR="005B2004" w:rsidRPr="0084675B" w14:paraId="739CA0E5" w14:textId="77777777" w:rsidTr="00AA7DA8">
        <w:trPr>
          <w:cantSplit/>
          <w:trHeight w:val="407"/>
        </w:trPr>
        <w:tc>
          <w:tcPr>
            <w:tcW w:w="10343" w:type="dxa"/>
            <w:gridSpan w:val="2"/>
            <w:shd w:val="clear" w:color="auto" w:fill="D9D9D9" w:themeFill="background1" w:themeFillShade="D9"/>
            <w:vAlign w:val="center"/>
          </w:tcPr>
          <w:p w14:paraId="43CB9194" w14:textId="77777777" w:rsidR="005B2004" w:rsidRPr="001B50D6" w:rsidRDefault="005B2004" w:rsidP="005B2004">
            <w:pPr>
              <w:pStyle w:val="Textoindependiente3"/>
              <w:numPr>
                <w:ilvl w:val="0"/>
                <w:numId w:val="19"/>
              </w:numPr>
              <w:rPr>
                <w:b/>
                <w:bCs/>
                <w:sz w:val="20"/>
              </w:rPr>
            </w:pPr>
            <w:r w:rsidRPr="001B50D6">
              <w:rPr>
                <w:b/>
                <w:bCs/>
                <w:sz w:val="20"/>
              </w:rPr>
              <w:t>RESPONSABLE O COMISIÓN DE RECEPCIÓN</w:t>
            </w:r>
          </w:p>
        </w:tc>
      </w:tr>
      <w:tr w:rsidR="005B2004" w:rsidRPr="0084675B" w14:paraId="7D526F3F" w14:textId="77777777" w:rsidTr="0055550D">
        <w:trPr>
          <w:cantSplit/>
          <w:trHeight w:val="397"/>
        </w:trPr>
        <w:tc>
          <w:tcPr>
            <w:tcW w:w="10343" w:type="dxa"/>
            <w:gridSpan w:val="2"/>
            <w:shd w:val="clear" w:color="auto" w:fill="auto"/>
            <w:vAlign w:val="center"/>
          </w:tcPr>
          <w:p w14:paraId="49830067" w14:textId="2C7F5845" w:rsidR="005B2004" w:rsidRPr="001B50D6" w:rsidRDefault="005B2004" w:rsidP="005B2004">
            <w:pPr>
              <w:pStyle w:val="Textoindependiente3"/>
              <w:rPr>
                <w:bCs/>
                <w:sz w:val="20"/>
                <w:lang w:val="es-ES_tradnl"/>
              </w:rPr>
            </w:pPr>
            <w:r w:rsidRPr="001B50D6">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41B3552C" w14:textId="77777777" w:rsidR="005B2004" w:rsidRPr="001B50D6" w:rsidRDefault="005B2004" w:rsidP="005B2004">
            <w:pPr>
              <w:pStyle w:val="Textoindependiente3"/>
              <w:numPr>
                <w:ilvl w:val="0"/>
                <w:numId w:val="6"/>
              </w:numPr>
              <w:rPr>
                <w:bCs/>
                <w:sz w:val="20"/>
              </w:rPr>
            </w:pPr>
            <w:r w:rsidRPr="001B50D6">
              <w:rPr>
                <w:bCs/>
                <w:sz w:val="20"/>
              </w:rPr>
              <w:t>Efectuar la recepción del bien o bienes y dar su conformidad verificando el cumplimiento de las especificaciones técnicas.</w:t>
            </w:r>
          </w:p>
          <w:p w14:paraId="50B44E02" w14:textId="100F9D5C" w:rsidR="00BC5F45" w:rsidRPr="006A0B74" w:rsidRDefault="00BC5F45" w:rsidP="00BC5F45">
            <w:pPr>
              <w:pStyle w:val="Textoindependiente3"/>
              <w:numPr>
                <w:ilvl w:val="0"/>
                <w:numId w:val="6"/>
              </w:numPr>
              <w:rPr>
                <w:bCs/>
                <w:sz w:val="20"/>
                <w:lang w:val="es-BO"/>
              </w:rPr>
            </w:pPr>
            <w:r w:rsidRPr="006A0B74">
              <w:rPr>
                <w:bCs/>
                <w:sz w:val="20"/>
                <w:lang w:val="es-BO"/>
              </w:rPr>
              <w:t>Emitir el informe de c</w:t>
            </w:r>
            <w:r w:rsidR="0028431E">
              <w:rPr>
                <w:bCs/>
                <w:sz w:val="20"/>
                <w:lang w:val="es-BO"/>
              </w:rPr>
              <w:t>onformidad, cuando corresponda.</w:t>
            </w:r>
          </w:p>
          <w:p w14:paraId="35B50A21" w14:textId="2A12E4A6" w:rsidR="005B2004" w:rsidRPr="00010B75" w:rsidRDefault="005B2004" w:rsidP="005B2004">
            <w:pPr>
              <w:pStyle w:val="Textoindependiente3"/>
              <w:numPr>
                <w:ilvl w:val="0"/>
                <w:numId w:val="6"/>
              </w:numPr>
              <w:rPr>
                <w:bCs/>
                <w:sz w:val="20"/>
              </w:rPr>
            </w:pPr>
            <w:r w:rsidRPr="001B50D6">
              <w:rPr>
                <w:bCs/>
                <w:sz w:val="20"/>
              </w:rPr>
              <w:t>Emitir el informe de disconformidad, cuando corresponda.</w:t>
            </w:r>
          </w:p>
        </w:tc>
      </w:tr>
      <w:tr w:rsidR="005B2004" w:rsidRPr="001B50D6" w14:paraId="5B082853" w14:textId="77777777" w:rsidTr="0055550D">
        <w:trPr>
          <w:cantSplit/>
          <w:trHeight w:val="397"/>
        </w:trPr>
        <w:tc>
          <w:tcPr>
            <w:tcW w:w="10343" w:type="dxa"/>
            <w:gridSpan w:val="2"/>
            <w:shd w:val="clear" w:color="auto" w:fill="D9D9D9" w:themeFill="background1" w:themeFillShade="D9"/>
            <w:vAlign w:val="center"/>
          </w:tcPr>
          <w:p w14:paraId="5E82CD3B" w14:textId="77777777" w:rsidR="005B2004" w:rsidRPr="001B50D6" w:rsidRDefault="005B2004" w:rsidP="005B2004">
            <w:pPr>
              <w:pStyle w:val="Textoindependiente3"/>
              <w:numPr>
                <w:ilvl w:val="0"/>
                <w:numId w:val="19"/>
              </w:numPr>
              <w:rPr>
                <w:b/>
                <w:bCs/>
                <w:sz w:val="20"/>
              </w:rPr>
            </w:pPr>
            <w:r w:rsidRPr="001B50D6">
              <w:rPr>
                <w:b/>
                <w:bCs/>
                <w:sz w:val="20"/>
              </w:rPr>
              <w:t>FORMA DE PAGO</w:t>
            </w:r>
          </w:p>
        </w:tc>
      </w:tr>
      <w:tr w:rsidR="005B2004" w:rsidRPr="0084675B" w14:paraId="0B86AAAE" w14:textId="77777777" w:rsidTr="0055550D">
        <w:trPr>
          <w:cantSplit/>
          <w:trHeight w:val="533"/>
        </w:trPr>
        <w:tc>
          <w:tcPr>
            <w:tcW w:w="10343" w:type="dxa"/>
            <w:gridSpan w:val="2"/>
            <w:vAlign w:val="center"/>
          </w:tcPr>
          <w:p w14:paraId="62FFD476" w14:textId="274154EA" w:rsidR="0017216D" w:rsidRPr="001B50D6" w:rsidRDefault="0017216D" w:rsidP="0017216D">
            <w:pPr>
              <w:pStyle w:val="Textoindependiente3"/>
              <w:ind w:left="28"/>
              <w:rPr>
                <w:iCs/>
                <w:sz w:val="20"/>
              </w:rPr>
            </w:pPr>
            <w:r w:rsidRPr="0017216D">
              <w:rPr>
                <w:sz w:val="20"/>
                <w:lang w:val="es-ES_tradnl"/>
              </w:rPr>
              <w:t>El pago se realizará vía SIGEP</w:t>
            </w:r>
            <w:r w:rsidR="005B2004" w:rsidRPr="001B50D6">
              <w:rPr>
                <w:sz w:val="20"/>
                <w:lang w:val="es-ES_tradnl"/>
              </w:rPr>
              <w:t xml:space="preserve">, </w:t>
            </w:r>
            <w:r w:rsidR="005B2004" w:rsidRPr="001B50D6">
              <w:rPr>
                <w:iCs/>
                <w:sz w:val="20"/>
              </w:rPr>
              <w:t>previa presentación de Informe de Conformidad (emitido por el respon</w:t>
            </w:r>
            <w:r>
              <w:rPr>
                <w:iCs/>
                <w:sz w:val="20"/>
              </w:rPr>
              <w:t xml:space="preserve">sable o comisión de recepción), </w:t>
            </w:r>
            <w:r w:rsidRPr="000F05DD">
              <w:rPr>
                <w:iCs/>
                <w:sz w:val="20"/>
              </w:rPr>
              <w:t xml:space="preserve">acta de ingreso definitivo (emitido por </w:t>
            </w:r>
            <w:r>
              <w:rPr>
                <w:iCs/>
                <w:sz w:val="20"/>
              </w:rPr>
              <w:t xml:space="preserve">la Unidad de </w:t>
            </w:r>
            <w:r w:rsidRPr="000F05DD">
              <w:rPr>
                <w:iCs/>
                <w:sz w:val="20"/>
              </w:rPr>
              <w:t>Activos Fijos</w:t>
            </w:r>
            <w:r>
              <w:rPr>
                <w:iCs/>
                <w:sz w:val="20"/>
              </w:rPr>
              <w:t xml:space="preserve">) </w:t>
            </w:r>
            <w:r w:rsidR="005B2004" w:rsidRPr="001B50D6">
              <w:rPr>
                <w:iCs/>
                <w:sz w:val="20"/>
              </w:rPr>
              <w:t>y remisión de factura.</w:t>
            </w:r>
          </w:p>
        </w:tc>
      </w:tr>
    </w:tbl>
    <w:p w14:paraId="4902BA36" w14:textId="77777777" w:rsidR="00E52194" w:rsidRPr="001B50D6" w:rsidRDefault="00E52194" w:rsidP="00572614">
      <w:pPr>
        <w:spacing w:before="14" w:line="200" w:lineRule="exact"/>
        <w:rPr>
          <w:rFonts w:ascii="Arial" w:hAnsi="Arial" w:cs="Arial"/>
          <w:lang w:val="es-BO"/>
        </w:rPr>
      </w:pPr>
    </w:p>
    <w:sectPr w:rsidR="00E52194" w:rsidRPr="001B50D6" w:rsidSect="00010B75">
      <w:headerReference w:type="default" r:id="rId8"/>
      <w:footerReference w:type="default" r:id="rId9"/>
      <w:pgSz w:w="12240" w:h="15840"/>
      <w:pgMar w:top="1560" w:right="758" w:bottom="280" w:left="1134" w:header="426" w:footer="36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28960" w14:textId="77777777" w:rsidR="000905E9" w:rsidRDefault="000905E9" w:rsidP="00892432">
      <w:r>
        <w:separator/>
      </w:r>
    </w:p>
  </w:endnote>
  <w:endnote w:type="continuationSeparator" w:id="0">
    <w:p w14:paraId="2FFF35B5" w14:textId="77777777" w:rsidR="000905E9" w:rsidRDefault="000905E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EF3B" w14:textId="77777777" w:rsidR="000B6D9B" w:rsidRDefault="000B6D9B" w:rsidP="000B6D9B">
    <w:pPr>
      <w:pStyle w:val="Piedepgina"/>
      <w:pBdr>
        <w:bottom w:val="single" w:sz="6" w:space="1" w:color="auto"/>
      </w:pBdr>
      <w:rPr>
        <w:rFonts w:ascii="Arial" w:hAnsi="Arial" w:cs="Arial"/>
        <w:sz w:val="18"/>
        <w:lang w:val="pt-BR"/>
      </w:rPr>
    </w:pPr>
  </w:p>
  <w:p w14:paraId="64F58DC9" w14:textId="77777777" w:rsidR="000B6D9B" w:rsidRDefault="000B6D9B" w:rsidP="000B6D9B">
    <w:pPr>
      <w:pStyle w:val="Piedepgina"/>
      <w:rPr>
        <w:rFonts w:ascii="Arial" w:hAnsi="Arial" w:cs="Arial"/>
        <w:sz w:val="18"/>
        <w:lang w:val="pt-BR"/>
      </w:rPr>
    </w:pPr>
  </w:p>
  <w:p w14:paraId="3B4D52AE" w14:textId="77777777" w:rsidR="000B6D9B" w:rsidRPr="009A0FCE" w:rsidRDefault="000B6D9B" w:rsidP="000B6D9B">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9A0FCE">
      <w:rPr>
        <w:rFonts w:ascii="Arial" w:hAnsi="Arial" w:cs="Arial"/>
        <w:sz w:val="18"/>
        <w:lang w:val="es-BO"/>
      </w:rPr>
      <w:t>Teléfonos: 2424221 • 2410545 • 2422338. Fax: 2416710</w:t>
    </w:r>
  </w:p>
  <w:p w14:paraId="110C5071" w14:textId="20699DF4" w:rsidR="000B6D9B" w:rsidRPr="0084675B" w:rsidRDefault="000B6D9B" w:rsidP="000B6D9B">
    <w:pPr>
      <w:pStyle w:val="Piedepgina"/>
      <w:jc w:val="center"/>
    </w:pPr>
    <w:proofErr w:type="spellStart"/>
    <w:r w:rsidRPr="0084675B">
      <w:rPr>
        <w:rFonts w:ascii="Arial" w:hAnsi="Arial" w:cs="Arial"/>
        <w:sz w:val="18"/>
      </w:rPr>
      <w:t>Sitio</w:t>
    </w:r>
    <w:proofErr w:type="spellEnd"/>
    <w:r w:rsidRPr="0084675B">
      <w:rPr>
        <w:rFonts w:ascii="Arial" w:hAnsi="Arial" w:cs="Arial"/>
        <w:sz w:val="18"/>
      </w:rPr>
      <w:t xml:space="preserve"> Web: </w:t>
    </w:r>
    <w:hyperlink r:id="rId1" w:history="1">
      <w:r w:rsidRPr="0084675B">
        <w:rPr>
          <w:rStyle w:val="Hipervnculo"/>
          <w:rFonts w:ascii="Arial" w:hAnsi="Arial" w:cs="Arial"/>
          <w:sz w:val="18"/>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9677C" w14:textId="77777777" w:rsidR="000905E9" w:rsidRDefault="000905E9" w:rsidP="00892432">
      <w:r>
        <w:separator/>
      </w:r>
    </w:p>
  </w:footnote>
  <w:footnote w:type="continuationSeparator" w:id="0">
    <w:p w14:paraId="637CBC1B" w14:textId="77777777" w:rsidR="000905E9" w:rsidRDefault="000905E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B1F7" w14:textId="4A119F9F"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14:paraId="4324770B" w14:textId="77777777"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A4E4805"/>
    <w:multiLevelType w:val="hybridMultilevel"/>
    <w:tmpl w:val="50182450"/>
    <w:lvl w:ilvl="0" w:tplc="EC4A509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EA96EC7"/>
    <w:multiLevelType w:val="hybridMultilevel"/>
    <w:tmpl w:val="452E42B6"/>
    <w:lvl w:ilvl="0" w:tplc="BF4EC25E">
      <w:start w:val="1"/>
      <w:numFmt w:val="upperLetter"/>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16"/>
  </w:num>
  <w:num w:numId="8">
    <w:abstractNumId w:val="7"/>
  </w:num>
  <w:num w:numId="9">
    <w:abstractNumId w:val="15"/>
  </w:num>
  <w:num w:numId="10">
    <w:abstractNumId w:val="0"/>
  </w:num>
  <w:num w:numId="11">
    <w:abstractNumId w:val="5"/>
  </w:num>
  <w:num w:numId="12">
    <w:abstractNumId w:val="18"/>
  </w:num>
  <w:num w:numId="13">
    <w:abstractNumId w:val="19"/>
  </w:num>
  <w:num w:numId="14">
    <w:abstractNumId w:val="14"/>
  </w:num>
  <w:num w:numId="15">
    <w:abstractNumId w:val="9"/>
  </w:num>
  <w:num w:numId="16">
    <w:abstractNumId w:val="12"/>
  </w:num>
  <w:num w:numId="17">
    <w:abstractNumId w:val="20"/>
  </w:num>
  <w:num w:numId="18">
    <w:abstractNumId w:val="17"/>
  </w:num>
  <w:num w:numId="19">
    <w:abstractNumId w:val="22"/>
  </w:num>
  <w:num w:numId="20">
    <w:abstractNumId w:val="2"/>
  </w:num>
  <w:num w:numId="21">
    <w:abstractNumId w:val="21"/>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4E6"/>
    <w:rsid w:val="00002BF8"/>
    <w:rsid w:val="00010B75"/>
    <w:rsid w:val="00024096"/>
    <w:rsid w:val="00052DDD"/>
    <w:rsid w:val="00053A0F"/>
    <w:rsid w:val="000905E9"/>
    <w:rsid w:val="000B6D9B"/>
    <w:rsid w:val="000B7A47"/>
    <w:rsid w:val="001041FF"/>
    <w:rsid w:val="0010585B"/>
    <w:rsid w:val="00110B8F"/>
    <w:rsid w:val="00114CCF"/>
    <w:rsid w:val="00120A17"/>
    <w:rsid w:val="00124E15"/>
    <w:rsid w:val="0012692B"/>
    <w:rsid w:val="00140600"/>
    <w:rsid w:val="00143711"/>
    <w:rsid w:val="00155A6F"/>
    <w:rsid w:val="0017216D"/>
    <w:rsid w:val="001727E0"/>
    <w:rsid w:val="001B454F"/>
    <w:rsid w:val="001B50D6"/>
    <w:rsid w:val="001C133D"/>
    <w:rsid w:val="001D1686"/>
    <w:rsid w:val="001E495E"/>
    <w:rsid w:val="001F072F"/>
    <w:rsid w:val="0023657D"/>
    <w:rsid w:val="00237EC3"/>
    <w:rsid w:val="00266D0A"/>
    <w:rsid w:val="002741D1"/>
    <w:rsid w:val="0028431E"/>
    <w:rsid w:val="002B4F2C"/>
    <w:rsid w:val="002C113E"/>
    <w:rsid w:val="002C305B"/>
    <w:rsid w:val="00307FA2"/>
    <w:rsid w:val="00311749"/>
    <w:rsid w:val="00343596"/>
    <w:rsid w:val="00346BB6"/>
    <w:rsid w:val="00363BB8"/>
    <w:rsid w:val="00390B8A"/>
    <w:rsid w:val="0039642E"/>
    <w:rsid w:val="00396750"/>
    <w:rsid w:val="003A33DB"/>
    <w:rsid w:val="003D18BA"/>
    <w:rsid w:val="00441B87"/>
    <w:rsid w:val="00485A13"/>
    <w:rsid w:val="004B7075"/>
    <w:rsid w:val="004C5C13"/>
    <w:rsid w:val="004E1488"/>
    <w:rsid w:val="0051679A"/>
    <w:rsid w:val="0054105A"/>
    <w:rsid w:val="00543882"/>
    <w:rsid w:val="00551302"/>
    <w:rsid w:val="0055550D"/>
    <w:rsid w:val="00572614"/>
    <w:rsid w:val="005757C6"/>
    <w:rsid w:val="00586EFC"/>
    <w:rsid w:val="005A0F3A"/>
    <w:rsid w:val="005A1B09"/>
    <w:rsid w:val="005A1C4F"/>
    <w:rsid w:val="005A5D3D"/>
    <w:rsid w:val="005B2004"/>
    <w:rsid w:val="005B43E5"/>
    <w:rsid w:val="005E1E4D"/>
    <w:rsid w:val="005F3A20"/>
    <w:rsid w:val="00607B7E"/>
    <w:rsid w:val="00626B5E"/>
    <w:rsid w:val="00630C10"/>
    <w:rsid w:val="00632F1D"/>
    <w:rsid w:val="00635C1F"/>
    <w:rsid w:val="00644569"/>
    <w:rsid w:val="00660B21"/>
    <w:rsid w:val="00665D8D"/>
    <w:rsid w:val="006823C2"/>
    <w:rsid w:val="006A3913"/>
    <w:rsid w:val="006C2A30"/>
    <w:rsid w:val="006C7D0D"/>
    <w:rsid w:val="006D40F3"/>
    <w:rsid w:val="006E05DC"/>
    <w:rsid w:val="006E468A"/>
    <w:rsid w:val="006F3328"/>
    <w:rsid w:val="0071234B"/>
    <w:rsid w:val="00730A80"/>
    <w:rsid w:val="00732542"/>
    <w:rsid w:val="007366CC"/>
    <w:rsid w:val="00764CBA"/>
    <w:rsid w:val="00767836"/>
    <w:rsid w:val="0077329D"/>
    <w:rsid w:val="00776B95"/>
    <w:rsid w:val="007922E6"/>
    <w:rsid w:val="00796953"/>
    <w:rsid w:val="007B4E9B"/>
    <w:rsid w:val="007C2FBC"/>
    <w:rsid w:val="007C737A"/>
    <w:rsid w:val="007D153D"/>
    <w:rsid w:val="007E3AD1"/>
    <w:rsid w:val="0080760C"/>
    <w:rsid w:val="00817383"/>
    <w:rsid w:val="00826589"/>
    <w:rsid w:val="0084675B"/>
    <w:rsid w:val="00874C8C"/>
    <w:rsid w:val="008906C0"/>
    <w:rsid w:val="00892432"/>
    <w:rsid w:val="008C3F05"/>
    <w:rsid w:val="008D037F"/>
    <w:rsid w:val="008D64C3"/>
    <w:rsid w:val="008F74BE"/>
    <w:rsid w:val="009008F2"/>
    <w:rsid w:val="00915026"/>
    <w:rsid w:val="009324A3"/>
    <w:rsid w:val="009815D5"/>
    <w:rsid w:val="0098358B"/>
    <w:rsid w:val="00984041"/>
    <w:rsid w:val="009A0FCE"/>
    <w:rsid w:val="009E3FB6"/>
    <w:rsid w:val="00A71719"/>
    <w:rsid w:val="00A807F0"/>
    <w:rsid w:val="00A84A07"/>
    <w:rsid w:val="00A9556E"/>
    <w:rsid w:val="00AA047F"/>
    <w:rsid w:val="00AA6A80"/>
    <w:rsid w:val="00AA7DA8"/>
    <w:rsid w:val="00AB3F6D"/>
    <w:rsid w:val="00AB5624"/>
    <w:rsid w:val="00AB72AA"/>
    <w:rsid w:val="00AF1D1B"/>
    <w:rsid w:val="00AF75A3"/>
    <w:rsid w:val="00B0442C"/>
    <w:rsid w:val="00B10A92"/>
    <w:rsid w:val="00B40831"/>
    <w:rsid w:val="00B71344"/>
    <w:rsid w:val="00B84C44"/>
    <w:rsid w:val="00B9352B"/>
    <w:rsid w:val="00B95902"/>
    <w:rsid w:val="00BB2AEE"/>
    <w:rsid w:val="00BB547C"/>
    <w:rsid w:val="00BC5F45"/>
    <w:rsid w:val="00BD6C82"/>
    <w:rsid w:val="00C13DF9"/>
    <w:rsid w:val="00C227C0"/>
    <w:rsid w:val="00C42D21"/>
    <w:rsid w:val="00C631B4"/>
    <w:rsid w:val="00C94DDA"/>
    <w:rsid w:val="00CA40FD"/>
    <w:rsid w:val="00CB7616"/>
    <w:rsid w:val="00CD323F"/>
    <w:rsid w:val="00CE1834"/>
    <w:rsid w:val="00CF4EA4"/>
    <w:rsid w:val="00D320D6"/>
    <w:rsid w:val="00D35351"/>
    <w:rsid w:val="00D546FD"/>
    <w:rsid w:val="00D86C57"/>
    <w:rsid w:val="00DE2E24"/>
    <w:rsid w:val="00DE4DCB"/>
    <w:rsid w:val="00DF6B2D"/>
    <w:rsid w:val="00E204F5"/>
    <w:rsid w:val="00E2487B"/>
    <w:rsid w:val="00E42895"/>
    <w:rsid w:val="00E4303C"/>
    <w:rsid w:val="00E52194"/>
    <w:rsid w:val="00E866A5"/>
    <w:rsid w:val="00E86733"/>
    <w:rsid w:val="00EA4F53"/>
    <w:rsid w:val="00EC6678"/>
    <w:rsid w:val="00ED0B93"/>
    <w:rsid w:val="00EE1A76"/>
    <w:rsid w:val="00EF6DFF"/>
    <w:rsid w:val="00F02CB7"/>
    <w:rsid w:val="00F30418"/>
    <w:rsid w:val="00F43D7C"/>
    <w:rsid w:val="00F60C47"/>
    <w:rsid w:val="00F67D9A"/>
    <w:rsid w:val="00F73B77"/>
    <w:rsid w:val="00F73E3E"/>
    <w:rsid w:val="00F763D3"/>
    <w:rsid w:val="00FA0E1B"/>
    <w:rsid w:val="00FB56AA"/>
    <w:rsid w:val="00FB7072"/>
    <w:rsid w:val="00FC0EE8"/>
    <w:rsid w:val="00FC670F"/>
    <w:rsid w:val="00FE5BB7"/>
    <w:rsid w:val="00FF587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B6D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A432-F15E-444A-8CB8-4EA588BA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4</cp:revision>
  <cp:lastPrinted>2020-09-07T15:47:00Z</cp:lastPrinted>
  <dcterms:created xsi:type="dcterms:W3CDTF">2020-09-07T22:54:00Z</dcterms:created>
  <dcterms:modified xsi:type="dcterms:W3CDTF">2020-09-09T01:04:00Z</dcterms:modified>
</cp:coreProperties>
</file>