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A0D09" w14:textId="3BA288D5" w:rsidR="00D320D6" w:rsidRPr="00EB73FD" w:rsidRDefault="00057DBB" w:rsidP="00EB73FD">
      <w:pPr>
        <w:spacing w:before="14" w:line="276" w:lineRule="auto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EB73FD">
        <w:rPr>
          <w:rFonts w:ascii="Bookman Old Style" w:hAnsi="Bookman Old Style" w:cs="Arial"/>
          <w:b/>
          <w:sz w:val="22"/>
          <w:szCs w:val="22"/>
          <w:lang w:val="es-BO"/>
        </w:rPr>
        <w:t xml:space="preserve">TÉRMINOS DE REFERENCIA PARA CONSULTORÍA </w:t>
      </w:r>
      <w:r w:rsidR="003B29F0" w:rsidRPr="00EB73FD">
        <w:rPr>
          <w:rFonts w:ascii="Bookman Old Style" w:hAnsi="Bookman Old Style" w:cs="Arial"/>
          <w:b/>
          <w:sz w:val="22"/>
          <w:szCs w:val="22"/>
          <w:lang w:val="es-BO"/>
        </w:rPr>
        <w:t>DE LÍNEA</w:t>
      </w:r>
    </w:p>
    <w:p w14:paraId="0A078B07" w14:textId="06EA5647" w:rsidR="00EF0966" w:rsidRPr="00EB73FD" w:rsidRDefault="000708C2" w:rsidP="00294FFA">
      <w:pPr>
        <w:spacing w:before="14" w:line="276" w:lineRule="auto"/>
        <w:jc w:val="center"/>
        <w:rPr>
          <w:rFonts w:ascii="Bookman Old Style" w:hAnsi="Bookman Old Style" w:cs="Arial"/>
          <w:b/>
          <w:sz w:val="22"/>
          <w:szCs w:val="22"/>
          <w:lang w:val="es-BO"/>
        </w:rPr>
      </w:pPr>
      <w:r w:rsidRPr="00EB73FD">
        <w:rPr>
          <w:rFonts w:ascii="Bookman Old Style" w:hAnsi="Bookman Old Style" w:cs="Arial"/>
          <w:b/>
          <w:sz w:val="22"/>
          <w:szCs w:val="22"/>
          <w:lang w:val="es-BO"/>
        </w:rPr>
        <w:t xml:space="preserve">OBJETO DE CONTRATACIÓN: </w:t>
      </w:r>
      <w:r w:rsidR="00294FFA" w:rsidRPr="00294FFA">
        <w:rPr>
          <w:rFonts w:ascii="Bookman Old Style" w:hAnsi="Bookman Old Style" w:cs="Arial"/>
          <w:b/>
          <w:sz w:val="22"/>
          <w:szCs w:val="22"/>
          <w:lang w:val="es-BO"/>
        </w:rPr>
        <w:t>SERVICIO DE CONSULTORÍA INDIVIDUAL DE LINEA -TÉCNICO V - TÉCNICO EN MONITOREO DE LA INFRAESTRUCTURA NACIONAL - ELECCIONES SUBNACIONALES 2021 (2 CASOS)</w:t>
      </w:r>
      <w:r w:rsidR="00294FFA">
        <w:rPr>
          <w:rFonts w:ascii="Bookman Old Style" w:hAnsi="Bookman Old Style" w:cs="Arial"/>
          <w:b/>
          <w:sz w:val="22"/>
          <w:szCs w:val="22"/>
          <w:lang w:val="es-BO"/>
        </w:rPr>
        <w:t xml:space="preserve"> </w:t>
      </w:r>
      <w:r w:rsidR="005D77D2" w:rsidRPr="00EB73FD">
        <w:rPr>
          <w:rFonts w:ascii="Bookman Old Style" w:hAnsi="Bookman Old Style" w:cs="Arial"/>
          <w:b/>
          <w:sz w:val="22"/>
          <w:szCs w:val="22"/>
          <w:lang w:val="es-BO"/>
        </w:rPr>
        <w:t xml:space="preserve"> 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20EC6" w14:paraId="1E54372C" w14:textId="77777777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14:paraId="5E6D3341" w14:textId="77777777" w:rsidR="00624E92" w:rsidRPr="00EB73FD" w:rsidRDefault="00624E92" w:rsidP="00EB73FD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NECESARIOS DE LA CONSULTORÍA</w:t>
            </w:r>
          </w:p>
        </w:tc>
      </w:tr>
      <w:tr w:rsidR="00624E92" w:rsidRPr="00D20EC6" w14:paraId="55E2B8AF" w14:textId="77777777" w:rsidTr="006242E1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14:paraId="1FD55320" w14:textId="77777777" w:rsidR="00624E92" w:rsidRPr="00EB73FD" w:rsidRDefault="00624E92" w:rsidP="00EB73FD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D20EC6" w14:paraId="5D06BE2C" w14:textId="77777777" w:rsidTr="006242E1">
        <w:trPr>
          <w:trHeight w:val="297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D3E50B" w14:textId="77777777" w:rsidR="00624E92" w:rsidRPr="00EB73FD" w:rsidRDefault="00624E92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624E92" w:rsidRPr="00EB73FD" w14:paraId="1B45E34F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66BA7C78" w14:textId="77777777" w:rsidR="00624E92" w:rsidRPr="00EB73FD" w:rsidRDefault="00624E92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 LA CONSULTORÍA</w:t>
            </w:r>
          </w:p>
        </w:tc>
      </w:tr>
      <w:tr w:rsidR="00624E92" w:rsidRPr="00D20EC6" w14:paraId="78D2D74A" w14:textId="77777777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0DC3" w14:textId="7928DC8D" w:rsidR="00624E92" w:rsidRPr="00EB73FD" w:rsidRDefault="00624E92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A. FUNCIO</w:t>
            </w:r>
            <w:r w:rsidR="005D77D2"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NES DEL CONSULTOR - ACTIVIDADES</w:t>
            </w:r>
          </w:p>
        </w:tc>
      </w:tr>
      <w:tr w:rsidR="004F7D96" w:rsidRPr="00D20EC6" w14:paraId="7D911FCA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B9A2FD6" w14:textId="6E57B0F3" w:rsidR="004F7D96" w:rsidRPr="00EB73FD" w:rsidRDefault="004F7D96" w:rsidP="00EB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1.  Función:</w:t>
            </w:r>
            <w:r w:rsidRPr="00EB73FD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 xml:space="preserve"> </w:t>
            </w:r>
            <w:r w:rsidR="006B64E1" w:rsidRPr="00EB73FD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Realiza</w:t>
            </w:r>
            <w:r w:rsidR="005D77D2" w:rsidRPr="00EB73FD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r acciones de apoyo</w:t>
            </w:r>
            <w:r w:rsidR="00DF0E1E"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49E76D03" w14:textId="4DF99E8C" w:rsidR="006B64E1" w:rsidRPr="00EB73FD" w:rsidRDefault="006B64E1" w:rsidP="00EB73F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Prestar asistencia técnica a usuarios del Tribunal Supremo Electoral en problemas de redes y comunicaciones</w:t>
            </w:r>
            <w:r w:rsidR="00FB550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.</w:t>
            </w:r>
          </w:p>
          <w:p w14:paraId="4E4DED92" w14:textId="26CEDE1F" w:rsidR="006B64E1" w:rsidRPr="00EB73FD" w:rsidRDefault="006B64E1" w:rsidP="00EB73FD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Realizar el monitoreo de los enlaces de telecomunicaciones de Órgano Electoral Plurinacional: MPLS, VPN, Internet Online, Fibra punto a punto</w:t>
            </w:r>
            <w:r w:rsidR="00FB550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, para el proceso electoral.</w:t>
            </w:r>
          </w:p>
          <w:p w14:paraId="1E9FDFF2" w14:textId="25024A3D" w:rsidR="006B64E1" w:rsidRPr="00EB73FD" w:rsidRDefault="006B64E1" w:rsidP="00EB73FD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Realizar el monitoreo de los diferentes dispositivos de re</w:t>
            </w:r>
            <w:r w:rsidR="00FB550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d para el proceso electoral</w:t>
            </w: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.</w:t>
            </w:r>
          </w:p>
          <w:p w14:paraId="765EFB96" w14:textId="77777777" w:rsidR="006B64E1" w:rsidRPr="00EB73FD" w:rsidRDefault="006B64E1" w:rsidP="00EB73FD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Brindar asistencia técnica o escalamiento sobre los problemas detectados y realizar seguimiento hasta su solución definitiva.</w:t>
            </w:r>
          </w:p>
          <w:p w14:paraId="34E69DEF" w14:textId="77777777" w:rsidR="006B64E1" w:rsidRPr="00EB73FD" w:rsidRDefault="006B64E1" w:rsidP="00EB73FD">
            <w:pPr>
              <w:pStyle w:val="Textoindependiente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Realizar configuraciones en los equipos de red y equipos de seguridad perimetral.</w:t>
            </w:r>
          </w:p>
          <w:p w14:paraId="22C869D7" w14:textId="0DA71F20" w:rsidR="004F7D96" w:rsidRPr="00EB73FD" w:rsidRDefault="006B64E1" w:rsidP="00EB73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Realizar un inventario de la infraestructura de comunicaciones y elaborar diagramas de red</w:t>
            </w:r>
            <w:r w:rsidR="004F7D96" w:rsidRPr="00EB73FD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 xml:space="preserve">. </w:t>
            </w:r>
          </w:p>
        </w:tc>
      </w:tr>
      <w:tr w:rsidR="004F7D96" w:rsidRPr="00D20EC6" w14:paraId="6048E6EC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D398765" w14:textId="77777777" w:rsidR="006B64E1" w:rsidRPr="00EB73FD" w:rsidRDefault="004F7D96" w:rsidP="00EB73FD">
            <w:pPr>
              <w:spacing w:line="276" w:lineRule="auto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</w:pP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2.  Función: </w:t>
            </w:r>
            <w:r w:rsidR="006B64E1" w:rsidRPr="00EB73FD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 xml:space="preserve">Coadyuvar el desarrollo de actividades operativas </w:t>
            </w:r>
          </w:p>
          <w:p w14:paraId="36D49022" w14:textId="77777777" w:rsidR="006B64E1" w:rsidRPr="00EB73FD" w:rsidRDefault="006B64E1" w:rsidP="00EB73F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Bookman Old Style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  <w:lang w:val="es-BO"/>
              </w:rPr>
              <w:t>Apoyar en la implementación de los nuevos sistemas, tecnologías o servicios en el TSE.</w:t>
            </w:r>
          </w:p>
          <w:p w14:paraId="45F4ED85" w14:textId="507C9001" w:rsidR="004F7D96" w:rsidRPr="00EB73FD" w:rsidRDefault="006B64E1" w:rsidP="00EB73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  <w:lang w:val="es-BO"/>
              </w:rPr>
              <w:t>Apoyar en la implementación de nuevas herramientas de monitoreo para acelerar el proceso de solución</w:t>
            </w:r>
            <w:r w:rsidR="00CC7063" w:rsidRPr="00EB73FD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>.</w:t>
            </w:r>
          </w:p>
        </w:tc>
      </w:tr>
      <w:tr w:rsidR="004F7D96" w:rsidRPr="00D20EC6" w14:paraId="196D00FF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7CFE33E" w14:textId="2DDD4BEC" w:rsidR="004F7D96" w:rsidRPr="00EB73FD" w:rsidRDefault="004F7D96" w:rsidP="00EB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3.  Función: </w:t>
            </w:r>
            <w:r w:rsidR="006B64E1"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Efectuar </w:t>
            </w:r>
            <w:r w:rsidR="006B64E1" w:rsidRPr="00EB73FD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gestiones administrativas y operativas</w:t>
            </w:r>
            <w:r w:rsidR="00DF0E1E"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</w:p>
          <w:p w14:paraId="19D4C821" w14:textId="77777777" w:rsidR="006B64E1" w:rsidRPr="00EB73FD" w:rsidRDefault="006B64E1" w:rsidP="00EB73FD">
            <w:pPr>
              <w:pStyle w:val="Textoindependiente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Registro y notificación de incidentes atendidos en la infraestructura de comunicaciones.</w:t>
            </w:r>
          </w:p>
          <w:p w14:paraId="2D4DB6DD" w14:textId="2CAC1779" w:rsidR="004F7D96" w:rsidRPr="00EB73FD" w:rsidRDefault="006B64E1" w:rsidP="00EB73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Realizar informes de reportes de incidentes</w:t>
            </w:r>
            <w:r w:rsidR="00DF0E1E" w:rsidRPr="00EB73FD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>.</w:t>
            </w:r>
          </w:p>
        </w:tc>
      </w:tr>
      <w:tr w:rsidR="004F7D96" w:rsidRPr="00D20EC6" w14:paraId="4D1D00EA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05CBFFC5" w14:textId="680825A6" w:rsidR="004F7D96" w:rsidRPr="00EB73FD" w:rsidRDefault="004F7D96" w:rsidP="00EB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4.  Función: </w:t>
            </w:r>
            <w:r w:rsidR="006B64E1" w:rsidRPr="00EB73FD">
              <w:rPr>
                <w:rFonts w:ascii="Bookman Old Style" w:hAnsi="Bookman Old Style" w:cs="Arial"/>
                <w:b/>
                <w:sz w:val="22"/>
                <w:szCs w:val="22"/>
                <w:lang w:val="es-BO"/>
              </w:rPr>
              <w:t>Sistematizar tareas administrativas y operativas</w:t>
            </w:r>
            <w:r w:rsidR="00DF0E1E"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:</w:t>
            </w: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 xml:space="preserve"> </w:t>
            </w:r>
          </w:p>
          <w:p w14:paraId="77E6D3C3" w14:textId="77777777" w:rsidR="00703418" w:rsidRPr="00EB73FD" w:rsidRDefault="00703418" w:rsidP="00EB73FD">
            <w:pPr>
              <w:pStyle w:val="Textoindependiente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Elaborar procedimientos de monitoreo de la infraestructura de red, para el Tribunal Supremo Electoral.</w:t>
            </w:r>
          </w:p>
          <w:p w14:paraId="28E7510C" w14:textId="0A5C47EB" w:rsidR="004F7D96" w:rsidRPr="00EB73FD" w:rsidRDefault="00703418" w:rsidP="00EB73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color w:val="000000"/>
                <w:sz w:val="22"/>
                <w:szCs w:val="22"/>
                <w:lang w:val="es-BO"/>
              </w:rPr>
              <w:t>Elaborar guías y manuales de las configuraciones de la red de comunicaciones del OEP</w:t>
            </w:r>
            <w:r w:rsidR="004F7D96" w:rsidRPr="00EB73FD"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  <w:t>.</w:t>
            </w:r>
          </w:p>
        </w:tc>
      </w:tr>
      <w:tr w:rsidR="004F7D96" w:rsidRPr="00D20EC6" w14:paraId="210B0233" w14:textId="77777777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CB8FCC1" w14:textId="77777777" w:rsidR="004F7D96" w:rsidRPr="00EB73FD" w:rsidRDefault="004F7D96" w:rsidP="00EB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  <w:lang w:val="es-BO"/>
              </w:rPr>
            </w:pPr>
            <w:r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5. Otras funcio</w:t>
            </w:r>
            <w:r w:rsidR="00DF0E1E" w:rsidRPr="00EB73FD"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  <w:t>nes asignadas por el supervisor:</w:t>
            </w:r>
          </w:p>
          <w:p w14:paraId="6AC610E8" w14:textId="77777777" w:rsidR="00703418" w:rsidRPr="00EB73FD" w:rsidRDefault="00703418" w:rsidP="00EB73FD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Coadyuvar en las actividades de mantenimiento general.</w:t>
            </w:r>
          </w:p>
          <w:p w14:paraId="4B839010" w14:textId="77777777" w:rsidR="00703418" w:rsidRPr="00EB73FD" w:rsidRDefault="00703418" w:rsidP="00EB73FD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Coadyuvar en las actividades de soporte técnico.</w:t>
            </w:r>
          </w:p>
          <w:p w14:paraId="113A925A" w14:textId="77777777" w:rsidR="00703418" w:rsidRPr="00EB73FD" w:rsidRDefault="00703418" w:rsidP="00EB73FD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 sistematizar la información en formato y plataforma que le sea solicitado por el inmediato superior.</w:t>
            </w:r>
          </w:p>
          <w:p w14:paraId="0B5D8610" w14:textId="69CB53F7" w:rsidR="00703418" w:rsidRPr="00EB73FD" w:rsidRDefault="00703418" w:rsidP="00EB73FD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Realizar otras actividades encomendadas emergentes del objeto de la contratación.</w:t>
            </w:r>
          </w:p>
          <w:p w14:paraId="1DECC92A" w14:textId="77777777" w:rsidR="00703418" w:rsidRPr="00EB73FD" w:rsidRDefault="00703418" w:rsidP="00EB73FD">
            <w:pPr>
              <w:pStyle w:val="Textoindependiente3"/>
              <w:numPr>
                <w:ilvl w:val="0"/>
                <w:numId w:val="10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Recibir y brindar capacitación en la infraestructura administrada.</w:t>
            </w:r>
          </w:p>
          <w:p w14:paraId="0FC55999" w14:textId="2BDD571A" w:rsidR="00A75864" w:rsidRPr="00EB73FD" w:rsidRDefault="00703418" w:rsidP="00EB73F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b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bCs/>
                <w:iCs/>
                <w:sz w:val="22"/>
                <w:szCs w:val="22"/>
              </w:rPr>
              <w:t>Participación en comisiones de recepción/calificación de procesos de adquisición de bienes o servicios referidos a su área de especialidad</w:t>
            </w:r>
            <w:r w:rsidR="004F7D96" w:rsidRPr="00EB73FD">
              <w:rPr>
                <w:rFonts w:ascii="Bookman Old Style" w:hAnsi="Bookman Old Style" w:cs="Arial"/>
                <w:iCs/>
                <w:sz w:val="22"/>
                <w:szCs w:val="22"/>
                <w:lang w:val="es-BO"/>
              </w:rPr>
              <w:t>.</w:t>
            </w:r>
          </w:p>
        </w:tc>
      </w:tr>
      <w:tr w:rsidR="00624E92" w:rsidRPr="00EB73FD" w14:paraId="07D8D3F1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01A2C" w14:textId="77777777" w:rsidR="00624E92" w:rsidRPr="00EB73FD" w:rsidRDefault="00624E92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lastRenderedPageBreak/>
              <w:t>B. RESULTADOS ESPERADOS</w:t>
            </w:r>
          </w:p>
        </w:tc>
      </w:tr>
      <w:tr w:rsidR="00624E92" w:rsidRPr="00D20EC6" w14:paraId="666F83B8" w14:textId="77777777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44782BE" w14:textId="52BED0F9" w:rsidR="00624E92" w:rsidRPr="00EB73FD" w:rsidRDefault="00703418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Solución de problemas técnicos del usuario final del Tribunal Supremo Electoral en referencia a redes de comunicación, monitoreo permanente del estado de los enlaces de comunicación y dispositivos en red, administración y configuración de equipos en red y seguridad perimetral</w:t>
            </w:r>
            <w:r w:rsidR="004F7D96" w:rsidRPr="00EB73FD">
              <w:rPr>
                <w:rFonts w:ascii="Bookman Old Style" w:eastAsia="Arial" w:hAnsi="Bookman Old Style"/>
                <w:sz w:val="22"/>
                <w:szCs w:val="22"/>
                <w:lang w:val="es-BO"/>
              </w:rPr>
              <w:t>.</w:t>
            </w:r>
          </w:p>
        </w:tc>
      </w:tr>
      <w:tr w:rsidR="00624E92" w:rsidRPr="00D20EC6" w14:paraId="7ABDD8BB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5F1D1BBC" w14:textId="77777777" w:rsidR="00624E92" w:rsidRPr="00EB73FD" w:rsidRDefault="00624E92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CARACTERÍSTICAS DEL CONSULTOR A SER CONTRATADO</w:t>
            </w:r>
          </w:p>
        </w:tc>
      </w:tr>
      <w:tr w:rsidR="00624E92" w:rsidRPr="00EB73FD" w14:paraId="3C8C9742" w14:textId="7777777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06B2D" w14:textId="0E3DAD20" w:rsidR="00624E92" w:rsidRPr="00EB73FD" w:rsidRDefault="00624E92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A. PERFIL </w:t>
            </w:r>
            <w:r w:rsidR="003516CF"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DEL CONSULTOR </w:t>
            </w:r>
          </w:p>
        </w:tc>
      </w:tr>
      <w:tr w:rsidR="00624E92" w:rsidRPr="00D20EC6" w14:paraId="422F2666" w14:textId="77777777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EA59AC4" w14:textId="7B7900B0" w:rsidR="00624E92" w:rsidRPr="00EB73FD" w:rsidRDefault="00624E92" w:rsidP="00EB73FD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Formación Académica:</w:t>
            </w:r>
            <w:r w:rsidRPr="00EB73FD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703418" w:rsidRPr="00EB73FD">
              <w:rPr>
                <w:rFonts w:ascii="Bookman Old Style" w:hAnsi="Bookman Old Style"/>
                <w:sz w:val="22"/>
                <w:szCs w:val="22"/>
              </w:rPr>
              <w:t xml:space="preserve">Haber concluido sus estudios universitarios egresado o técnico superior en Ingeniería Electrónica o Ingeniería de Sistemas </w:t>
            </w:r>
            <w:r w:rsidR="00437CF6" w:rsidRPr="00EB73FD">
              <w:rPr>
                <w:rFonts w:ascii="Bookman Old Style" w:hAnsi="Bookman Old Style"/>
                <w:sz w:val="22"/>
                <w:szCs w:val="22"/>
              </w:rPr>
              <w:t xml:space="preserve">o Informática </w:t>
            </w:r>
            <w:r w:rsidR="00703418" w:rsidRPr="00EB73FD">
              <w:rPr>
                <w:rFonts w:ascii="Bookman Old Style" w:hAnsi="Bookman Old Style"/>
                <w:sz w:val="22"/>
                <w:szCs w:val="22"/>
              </w:rPr>
              <w:t>o Ingeniería de Sistemas Informáticos o ramas afines</w:t>
            </w:r>
            <w:r w:rsidR="00782B96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782B96" w:rsidRPr="00EB73FD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 xml:space="preserve"> </w:t>
            </w:r>
            <w:r w:rsidR="00DF0E1E" w:rsidRPr="00EB73FD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624E92" w:rsidRPr="00D20EC6" w14:paraId="2C4F3E3F" w14:textId="77777777" w:rsidTr="00603AC2">
        <w:trPr>
          <w:trHeight w:val="62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ECBD24A" w14:textId="1273E99F" w:rsidR="00624E92" w:rsidRPr="00EB73FD" w:rsidRDefault="00294FFA" w:rsidP="00294FFA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</w:t>
            </w:r>
            <w:r w:rsidR="0061551F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de Capacitación</w:t>
            </w:r>
            <w:r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 o Seminarios o Talleres</w:t>
            </w:r>
            <w:r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F0692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Haber aprobado al menos los 3 primeros modelos o semestres del Programa Cisco </w:t>
            </w:r>
            <w:proofErr w:type="spellStart"/>
            <w:r w:rsidR="00F06924">
              <w:rPr>
                <w:rFonts w:ascii="Bookman Old Style" w:hAnsi="Bookman Old Style"/>
                <w:sz w:val="22"/>
                <w:szCs w:val="22"/>
                <w:lang w:val="es-ES_tradnl"/>
              </w:rPr>
              <w:t>Certified</w:t>
            </w:r>
            <w:proofErr w:type="spellEnd"/>
            <w:r w:rsidR="00F0692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Network </w:t>
            </w:r>
            <w:proofErr w:type="spellStart"/>
            <w:r w:rsidR="00F06924">
              <w:rPr>
                <w:rFonts w:ascii="Bookman Old Style" w:hAnsi="Bookman Old Style"/>
                <w:sz w:val="22"/>
                <w:szCs w:val="22"/>
                <w:lang w:val="es-ES_tradnl"/>
              </w:rPr>
              <w:t>Asociate</w:t>
            </w:r>
            <w:proofErr w:type="spellEnd"/>
            <w:r w:rsidR="00F0692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(CCNA1, CCNA2 y CCNA3)</w:t>
            </w:r>
            <w:r w:rsidR="0079296F" w:rsidRPr="00EB73FD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. </w:t>
            </w:r>
            <w:r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24E92" w:rsidRPr="00D20EC6" w14:paraId="4717A2BE" w14:textId="77777777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A58ADFD" w14:textId="552EF0B7" w:rsidR="00624E92" w:rsidRPr="00EB73FD" w:rsidRDefault="00624E92" w:rsidP="00EB73FD">
            <w:pPr>
              <w:pStyle w:val="Textoindependiente3"/>
              <w:widowControl w:val="0"/>
              <w:numPr>
                <w:ilvl w:val="0"/>
                <w:numId w:val="11"/>
              </w:num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General.</w:t>
            </w:r>
            <w:r w:rsidRPr="00EB73FD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361AD6" w:rsidRPr="00EB73FD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El/la consultor (a) debe acreditar una experiencia general de un (1) año </w:t>
            </w:r>
            <w:r w:rsidR="00792898" w:rsidRPr="00792898">
              <w:rPr>
                <w:rFonts w:ascii="Bookman Old Style" w:hAnsi="Bookman Old Style"/>
                <w:sz w:val="22"/>
                <w:szCs w:val="22"/>
                <w:lang w:val="es-ES_tradnl"/>
              </w:rPr>
              <w:t>en el área sistemas o informática o redes o telecomunicaciones durante toda su experiencia laboral</w:t>
            </w:r>
            <w:r w:rsidR="00782B96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3516CF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</w:t>
            </w:r>
            <w:r w:rsidR="00294FFA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294FF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294FFA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294FF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294FF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24E92" w:rsidRPr="00D20EC6" w14:paraId="3F5976E1" w14:textId="77777777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0CB3913" w14:textId="15BB7904" w:rsidR="00A75864" w:rsidRPr="00EB73FD" w:rsidRDefault="00624E92" w:rsidP="00EB73FD">
            <w:pPr>
              <w:pStyle w:val="Textoindependiente3"/>
              <w:numPr>
                <w:ilvl w:val="0"/>
                <w:numId w:val="11"/>
              </w:numPr>
              <w:spacing w:line="276" w:lineRule="auto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Experiencia Específica.</w:t>
            </w:r>
            <w:r w:rsidRPr="00EB73FD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602A89" w:rsidRPr="00EB73FD">
              <w:rPr>
                <w:rFonts w:ascii="Bookman Old Style" w:hAnsi="Bookman Old Style"/>
                <w:sz w:val="22"/>
                <w:szCs w:val="22"/>
              </w:rPr>
              <w:t xml:space="preserve">El/la consultor (a) debe acreditar una experiencia especifica de trabajo de un (1) año </w:t>
            </w:r>
            <w:r w:rsidR="00C500D9" w:rsidRPr="00EB73FD">
              <w:rPr>
                <w:rFonts w:ascii="Bookman Old Style" w:hAnsi="Bookman Old Style"/>
                <w:sz w:val="22"/>
                <w:szCs w:val="22"/>
                <w:lang w:val="es-ES_tradnl"/>
              </w:rPr>
              <w:t>en las áreas de soporte técnico</w:t>
            </w:r>
            <w:r w:rsidR="00602A89" w:rsidRPr="00EB73FD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o</w:t>
            </w:r>
            <w:r w:rsidR="00C500D9" w:rsidRPr="00EB73FD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redes durante toda su experiencia laboral</w:t>
            </w:r>
            <w:r w:rsidR="00782B96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.</w:t>
            </w:r>
            <w:r w:rsidR="00603AC2" w:rsidRPr="00EB73FD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es-BO"/>
              </w:rPr>
              <w:t xml:space="preserve"> </w:t>
            </w:r>
            <w:r w:rsidR="00294FFA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294FF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294FFA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294FFA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294FFA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24E92" w:rsidRPr="00EB73FD" w14:paraId="34F2B4D7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66325BA5" w14:textId="77777777" w:rsidR="00624E92" w:rsidRPr="00EB73FD" w:rsidRDefault="00624E92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PRESENTACION DE DOCUMENTOS </w:t>
            </w:r>
          </w:p>
        </w:tc>
      </w:tr>
      <w:tr w:rsidR="00624E92" w:rsidRPr="00EB73FD" w14:paraId="3605B38E" w14:textId="77777777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5E106529" w14:textId="77777777" w:rsidR="00624E92" w:rsidRPr="00EB73FD" w:rsidRDefault="00624E92" w:rsidP="00EB73FD">
            <w:pPr>
              <w:pStyle w:val="Textoindependiente3"/>
              <w:numPr>
                <w:ilvl w:val="0"/>
                <w:numId w:val="5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REQUISITOS HABILITANTES</w:t>
            </w:r>
          </w:p>
        </w:tc>
      </w:tr>
      <w:tr w:rsidR="00624E92" w:rsidRPr="00D20EC6" w14:paraId="4A1A7FDE" w14:textId="77777777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3C62A60" w14:textId="180D4CD4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Adjuntar al </w:t>
            </w:r>
            <w:r w:rsidR="00FF7F2A"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CURRICULUM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vitae documentos que respalden la formación y experiencia requerida (Títulos, contratos y/o certificados de trabajo</w:t>
            </w:r>
            <w:r w:rsidR="00792898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u otros documentos de respaldo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, los mismos que deberán contener mes de inicio y finalización), en fotocopia simple.</w:t>
            </w:r>
          </w:p>
          <w:p w14:paraId="34546BE8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25BC849D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el </w:t>
            </w:r>
            <w:r w:rsidRPr="00EB73FD">
              <w:rPr>
                <w:rFonts w:ascii="Bookman Old Style" w:hAnsi="Bookman Old Style"/>
                <w:b/>
                <w:iCs/>
                <w:sz w:val="22"/>
                <w:szCs w:val="22"/>
                <w:u w:val="single"/>
              </w:rPr>
              <w:t>proponente adjudicado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deberá presentar la siguiente documentación:</w:t>
            </w:r>
          </w:p>
          <w:p w14:paraId="4C385300" w14:textId="77777777" w:rsidR="00FF7F2A" w:rsidRPr="00EB73FD" w:rsidRDefault="00FF7F2A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14:paraId="27D50A48" w14:textId="77777777" w:rsidR="00E91EEC" w:rsidRPr="00EB73FD" w:rsidRDefault="00E91EEC" w:rsidP="00EB73FD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actualizado).</w:t>
            </w:r>
          </w:p>
          <w:p w14:paraId="32F8397C" w14:textId="77777777" w:rsidR="00E91EEC" w:rsidRPr="00EB73FD" w:rsidRDefault="00E91EEC" w:rsidP="00EB73FD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Certificado SIPASSE (original o fotocopia legalizada y vigente para la gestión).</w:t>
            </w:r>
          </w:p>
          <w:p w14:paraId="77C20EE7" w14:textId="77777777" w:rsidR="00E91EEC" w:rsidRPr="00EB73FD" w:rsidRDefault="00E91EEC" w:rsidP="00EB73FD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Registro de Padrón Biométrico (Original y actualizado). </w:t>
            </w:r>
          </w:p>
          <w:p w14:paraId="6AC2B158" w14:textId="77777777" w:rsidR="00A75864" w:rsidRPr="00EB73FD" w:rsidRDefault="00E91EEC" w:rsidP="00EB73FD">
            <w:pPr>
              <w:pStyle w:val="Textoindependiente3"/>
              <w:numPr>
                <w:ilvl w:val="0"/>
                <w:numId w:val="12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idioma nativo (fotocopia simple) (</w:t>
            </w:r>
            <w:r w:rsidR="00FF7F2A"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D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>eseable).</w:t>
            </w:r>
          </w:p>
        </w:tc>
      </w:tr>
      <w:tr w:rsidR="0001758D" w:rsidRPr="00EB73FD" w14:paraId="54C5347C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75A84DFF" w14:textId="77777777" w:rsidR="0001758D" w:rsidRPr="00EB73FD" w:rsidRDefault="0001758D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lastRenderedPageBreak/>
              <w:t>PRESENTACIÓN DE PROPUESTA</w:t>
            </w:r>
          </w:p>
        </w:tc>
      </w:tr>
      <w:tr w:rsidR="0001758D" w:rsidRPr="00D20EC6" w14:paraId="7650E335" w14:textId="77777777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2C7B54D6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</w:t>
            </w:r>
            <w:r w:rsidR="0071450A"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da</w:t>
            </w: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sobre cerrado, debidamente foliado de acuerdo al siguiente formato:</w:t>
            </w:r>
          </w:p>
          <w:p w14:paraId="12725CC7" w14:textId="77777777" w:rsidR="00603AC2" w:rsidRPr="00EB73FD" w:rsidRDefault="00603AC2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485DF943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9BC7F" wp14:editId="2EE80935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62865</wp:posOffset>
                      </wp:positionV>
                      <wp:extent cx="4234815" cy="88582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4815" cy="885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E219C" id="Rectángulo 17" o:spid="_x0000_s1026" style="position:absolute;margin-left:93.05pt;margin-top:4.95pt;width:333.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14:paraId="5830574E" w14:textId="77777777" w:rsidR="0001758D" w:rsidRPr="00EB73FD" w:rsidRDefault="0001758D" w:rsidP="00EB73FD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14:paraId="51922E9D" w14:textId="77777777" w:rsidR="0001758D" w:rsidRPr="00EB73FD" w:rsidRDefault="0001758D" w:rsidP="00EB73FD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14:paraId="701330B9" w14:textId="77777777" w:rsidR="0001758D" w:rsidRPr="00EB73FD" w:rsidRDefault="00FF7F2A" w:rsidP="00EB73FD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14:paraId="2B41146E" w14:textId="77777777" w:rsidR="0001758D" w:rsidRPr="00EB73FD" w:rsidRDefault="0001758D" w:rsidP="00EB73FD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14:paraId="7AB99719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3CE6A3CD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7726C3EA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14:paraId="2536DD0C" w14:textId="77777777" w:rsidR="0001758D" w:rsidRPr="00EB73FD" w:rsidRDefault="0001758D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14:paraId="44CAE4B5" w14:textId="77777777" w:rsidR="0001758D" w:rsidRPr="00EB73FD" w:rsidRDefault="0001758D" w:rsidP="00EB73FD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14:paraId="36B4DB4E" w14:textId="77777777" w:rsidR="00B70800" w:rsidRPr="00EB73FD" w:rsidRDefault="00B70800" w:rsidP="00EB73FD">
            <w:pPr>
              <w:pStyle w:val="Textoindependiente3"/>
              <w:numPr>
                <w:ilvl w:val="0"/>
                <w:numId w:val="13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Hoja de vida con la documentación de respaldo solicitada.</w:t>
            </w:r>
          </w:p>
          <w:p w14:paraId="534E1A39" w14:textId="59239C75" w:rsidR="00A75864" w:rsidRPr="00EB73FD" w:rsidRDefault="00294FFA" w:rsidP="00294FFA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573DC6" w:rsidRPr="00EB73FD" w14:paraId="04A24466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182954AE" w14:textId="77777777" w:rsidR="00573DC6" w:rsidRPr="00EB73FD" w:rsidRDefault="00573DC6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>CONDICIONES</w:t>
            </w:r>
            <w:r w:rsidRPr="00EB73FD">
              <w:rPr>
                <w:rFonts w:ascii="Bookman Old Style" w:hAnsi="Bookman Old Style"/>
                <w:bCs/>
                <w:color w:val="FFFFFF" w:themeColor="background1"/>
                <w:sz w:val="22"/>
                <w:szCs w:val="22"/>
                <w:lang w:val="es-BO"/>
              </w:rPr>
              <w:t xml:space="preserve"> </w:t>
            </w:r>
            <w:r w:rsidRPr="00EB73FD">
              <w:rPr>
                <w:rFonts w:ascii="Bookman Old Style" w:hAnsi="Bookman Old Style"/>
                <w:b/>
                <w:bCs/>
                <w:color w:val="FFFFFF" w:themeColor="background1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573DC6" w:rsidRPr="00EB73FD" w14:paraId="4E43E10A" w14:textId="77777777" w:rsidTr="00573DC6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EB73FD" w14:paraId="36196D64" w14:textId="77777777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14:paraId="60269E79" w14:textId="1EC5E45F" w:rsidR="00573DC6" w:rsidRPr="00EB73FD" w:rsidRDefault="00524D8B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 xml:space="preserve">N° 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14:paraId="449A623F" w14:textId="77777777" w:rsidR="00573DC6" w:rsidRPr="00EB73FD" w:rsidRDefault="00573DC6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71B7E001" w14:textId="77777777" w:rsidR="00573DC6" w:rsidRPr="00EB73FD" w:rsidRDefault="00573DC6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asignado</w:t>
                  </w:r>
                </w:p>
              </w:tc>
            </w:tr>
            <w:tr w:rsidR="00624627" w:rsidRPr="00294FFA" w14:paraId="64260B6A" w14:textId="77777777" w:rsidTr="00F4758E">
              <w:trPr>
                <w:trHeight w:val="587"/>
              </w:trPr>
              <w:tc>
                <w:tcPr>
                  <w:tcW w:w="274" w:type="pct"/>
                  <w:vMerge w:val="restart"/>
                  <w:vAlign w:val="center"/>
                </w:tcPr>
                <w:p w14:paraId="088665E1" w14:textId="77777777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14:paraId="02FCBC1E" w14:textId="77777777" w:rsidR="00624627" w:rsidRDefault="00624627" w:rsidP="00EB73FD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14:paraId="1321264D" w14:textId="7C6CC3FB" w:rsidR="00624627" w:rsidRPr="00EB73FD" w:rsidRDefault="00792898" w:rsidP="00EB73FD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Curso de administración de equipos de comunicación marca: Cisco. Se otorgará </w:t>
                  </w:r>
                  <w:r w:rsidR="00EA21E6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5</w:t>
                  </w:r>
                  <w:r w:rsidRPr="000F12AE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puntos por cada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 curso o modulo </w:t>
                  </w:r>
                  <w:r w:rsidR="00B62623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o </w:t>
                  </w: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semestre aprobado</w:t>
                  </w:r>
                  <w:r w:rsidR="00624627"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  <w:t xml:space="preserve">. </w:t>
                  </w:r>
                </w:p>
              </w:tc>
              <w:tc>
                <w:tcPr>
                  <w:tcW w:w="1531" w:type="pct"/>
                  <w:vAlign w:val="center"/>
                </w:tcPr>
                <w:p w14:paraId="79C70C0B" w14:textId="6B600641" w:rsidR="00624627" w:rsidRPr="00EB73FD" w:rsidRDefault="00EA21E6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15</w:t>
                  </w:r>
                </w:p>
              </w:tc>
            </w:tr>
            <w:tr w:rsidR="00624627" w:rsidRPr="00EB73FD" w14:paraId="51968809" w14:textId="77777777" w:rsidTr="00D362BF">
              <w:trPr>
                <w:trHeight w:val="871"/>
              </w:trPr>
              <w:tc>
                <w:tcPr>
                  <w:tcW w:w="274" w:type="pct"/>
                  <w:vMerge/>
                  <w:vAlign w:val="center"/>
                </w:tcPr>
                <w:p w14:paraId="2290C072" w14:textId="10BAFEB7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95" w:type="pct"/>
                  <w:vAlign w:val="center"/>
                </w:tcPr>
                <w:p w14:paraId="5B6E6803" w14:textId="77777777" w:rsidR="00EA21E6" w:rsidRPr="00715B2E" w:rsidRDefault="00EA21E6" w:rsidP="00715B2E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</w:pPr>
                  <w:r w:rsidRPr="00715B2E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Cursos Certificados:</w:t>
                  </w:r>
                </w:p>
                <w:p w14:paraId="0BFEBA21" w14:textId="35993453" w:rsidR="00624627" w:rsidRPr="00EB73FD" w:rsidRDefault="00EA21E6" w:rsidP="00715B2E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</w:pPr>
                  <w:r w:rsidRPr="00715B2E"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  <w:t>Contar con al menos un curso con certificación obtenida del Fabricante relacionada a Redes y Comunicaciones (No requiere su vigencia a la fecha</w:t>
                  </w:r>
                  <w:r w:rsidRPr="00715B2E">
                    <w:rPr>
                      <w:rFonts w:ascii="Bookman Old Style" w:hAnsi="Bookman Old Style"/>
                      <w:b/>
                      <w:bCs/>
                      <w:i/>
                      <w:iCs/>
                      <w:sz w:val="22"/>
                      <w:szCs w:val="22"/>
                      <w:lang w:val="es-BO"/>
                    </w:rPr>
                    <w:t xml:space="preserve"> (Debe presentar documentación de respaldo en fotocopia simple, que acredite el curso requerido)</w:t>
                  </w:r>
                  <w:r w:rsidR="00624627" w:rsidRPr="00EB73FD"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14:paraId="46374673" w14:textId="0D1C5A37" w:rsidR="00624627" w:rsidRPr="00EB73FD" w:rsidRDefault="00EA21E6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624627" w:rsidRPr="0046729B" w14:paraId="315141C2" w14:textId="77777777" w:rsidTr="00D362BF">
              <w:trPr>
                <w:trHeight w:val="715"/>
              </w:trPr>
              <w:tc>
                <w:tcPr>
                  <w:tcW w:w="274" w:type="pct"/>
                  <w:vMerge w:val="restart"/>
                  <w:vAlign w:val="center"/>
                </w:tcPr>
                <w:p w14:paraId="16EDAE71" w14:textId="5886081A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lastRenderedPageBreak/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14:paraId="2AC1B9A7" w14:textId="28DAF94E" w:rsidR="00624627" w:rsidRPr="00EB73FD" w:rsidRDefault="00624627" w:rsidP="00EB73FD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>Experiencia Específica: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lang w:val="es-BO"/>
                    </w:rPr>
                    <w:t xml:space="preserve"> </w:t>
                  </w:r>
                  <w:r w:rsidRPr="00EB73FD"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  <w:t xml:space="preserve">Un año en Soporte técnico en el área de redes 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(10 puntos)</w:t>
                  </w:r>
                </w:p>
              </w:tc>
              <w:tc>
                <w:tcPr>
                  <w:tcW w:w="1531" w:type="pct"/>
                  <w:vAlign w:val="center"/>
                </w:tcPr>
                <w:p w14:paraId="64FBF775" w14:textId="43441DCD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624627" w:rsidRPr="00EB73FD" w14:paraId="21A10FCD" w14:textId="77777777" w:rsidTr="00D362BF">
              <w:trPr>
                <w:trHeight w:val="571"/>
              </w:trPr>
              <w:tc>
                <w:tcPr>
                  <w:tcW w:w="274" w:type="pct"/>
                  <w:vMerge/>
                  <w:vAlign w:val="center"/>
                </w:tcPr>
                <w:p w14:paraId="15548BCB" w14:textId="494FAD5F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95" w:type="pct"/>
                  <w:vAlign w:val="center"/>
                </w:tcPr>
                <w:p w14:paraId="44522912" w14:textId="098770EC" w:rsidR="00624627" w:rsidRPr="00624627" w:rsidRDefault="00B62623" w:rsidP="00EB73FD">
                  <w:pPr>
                    <w:pStyle w:val="Textoindependiente3"/>
                    <w:widowControl w:val="0"/>
                    <w:suppressAutoHyphens/>
                    <w:spacing w:line="276" w:lineRule="auto"/>
                    <w:textDirection w:val="btLr"/>
                    <w:textAlignment w:val="top"/>
                    <w:outlineLvl w:val="0"/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</w:pPr>
                  <w:r w:rsidRPr="00B62623">
                    <w:rPr>
                      <w:rFonts w:ascii="Bookman Old Style" w:hAnsi="Bookman Old Style"/>
                      <w:sz w:val="22"/>
                      <w:szCs w:val="22"/>
                      <w:lang w:val="es-BO"/>
                    </w:rPr>
                    <w:t>Experiencia General en el Área de sistemas, informática o redes o telecomunicaciones de al menos 1 año</w:t>
                  </w:r>
                </w:p>
              </w:tc>
              <w:tc>
                <w:tcPr>
                  <w:tcW w:w="1531" w:type="pct"/>
                  <w:vAlign w:val="center"/>
                </w:tcPr>
                <w:p w14:paraId="1EFE6CCF" w14:textId="23353C14" w:rsidR="00624627" w:rsidRPr="00EB73FD" w:rsidRDefault="00624627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5</w:t>
                  </w:r>
                </w:p>
              </w:tc>
            </w:tr>
            <w:tr w:rsidR="00573DC6" w:rsidRPr="00EB73FD" w14:paraId="2DF99462" w14:textId="77777777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14:paraId="3AE7F3B4" w14:textId="77777777" w:rsidR="00573DC6" w:rsidRPr="00EB73FD" w:rsidRDefault="00573DC6" w:rsidP="00EB73FD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  <w:r w:rsidR="00603AC2" w:rsidRPr="00EB73FD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14:paraId="6F7D1E20" w14:textId="77777777" w:rsidR="00573DC6" w:rsidRPr="00EB73FD" w:rsidRDefault="00573DC6" w:rsidP="00EB73FD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B73FD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14:paraId="5ABE36A9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</w:p>
        </w:tc>
      </w:tr>
      <w:tr w:rsidR="00E91EEC" w:rsidRPr="00D20EC6" w14:paraId="5ACB177A" w14:textId="77777777" w:rsidTr="00E91EE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14:paraId="1D1D08D6" w14:textId="77777777" w:rsidR="00E91EEC" w:rsidRPr="00EB73FD" w:rsidRDefault="00E91EEC" w:rsidP="00EB73FD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lastRenderedPageBreak/>
              <w:t>Las condiciones mínimas establecidas en el inciso a) PERFIL DEL CONSULTOR; numeral II CARACTERÍSTICAS DEL CONSULTOR A SER CONTRATADO, tendrán un puntaje de 35 puntos.</w:t>
            </w:r>
          </w:p>
          <w:p w14:paraId="7DE8C92A" w14:textId="77777777" w:rsidR="00E91EEC" w:rsidRPr="00EB73FD" w:rsidRDefault="00E91EEC" w:rsidP="00EB73FD">
            <w:pPr>
              <w:pStyle w:val="Textoindependiente3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14:paraId="667A3EC6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7AC72F22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46681932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EB73FD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alto.</w:t>
            </w: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(El mínimo puntaje de aprobación será de 50 puntos).</w:t>
            </w:r>
          </w:p>
          <w:p w14:paraId="229B7818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</w:p>
          <w:p w14:paraId="415AFDE5" w14:textId="77777777" w:rsidR="00E91EEC" w:rsidRPr="00EB73FD" w:rsidRDefault="00E91EEC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EB73FD" w14:paraId="77B0361F" w14:textId="77777777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14:paraId="3C5082A1" w14:textId="77777777" w:rsidR="00573DC6" w:rsidRPr="00EB73FD" w:rsidRDefault="00573DC6" w:rsidP="00EB73FD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 DEL SERVICIO</w:t>
            </w:r>
          </w:p>
        </w:tc>
      </w:tr>
      <w:tr w:rsidR="00573DC6" w:rsidRPr="00EB73FD" w14:paraId="6B15945A" w14:textId="77777777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4916" w14:textId="77777777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PLAZO</w:t>
            </w:r>
          </w:p>
        </w:tc>
      </w:tr>
      <w:tr w:rsidR="00573DC6" w:rsidRPr="00D20EC6" w14:paraId="4A67C0AB" w14:textId="77777777" w:rsidTr="00767278">
        <w:trPr>
          <w:trHeight w:val="48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5E925D9" w14:textId="77777777" w:rsidR="002D08BB" w:rsidRPr="00EB73FD" w:rsidRDefault="002D08BB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19F0EAAD" w14:textId="1822FB39" w:rsidR="002D08BB" w:rsidRPr="00EB73FD" w:rsidRDefault="00D20E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C14138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 contrato por el lapso de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tres</w:t>
            </w:r>
            <w:r w:rsidRPr="00C14138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(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3</w:t>
            </w:r>
            <w:r w:rsidRPr="00C14138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73DC6" w:rsidRPr="00D20EC6" w14:paraId="745CCCC2" w14:textId="77777777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09574773" w14:textId="77777777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MONT</w:t>
            </w:r>
            <w:r w:rsidR="00603AC2"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 xml:space="preserve">O DEL CONTRATO Y FORMA DE PAGO </w:t>
            </w:r>
          </w:p>
        </w:tc>
      </w:tr>
      <w:tr w:rsidR="00573DC6" w:rsidRPr="00D20EC6" w14:paraId="5B82BED0" w14:textId="77777777" w:rsidTr="0078747B">
        <w:trPr>
          <w:trHeight w:val="37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94E1E88" w14:textId="77777777" w:rsidR="00715B2E" w:rsidRDefault="00715B2E" w:rsidP="0046729B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  <w:highlight w:val="yellow"/>
                <w:lang w:val="es-BO"/>
              </w:rPr>
            </w:pPr>
          </w:p>
          <w:p w14:paraId="592B572F" w14:textId="5FE95154" w:rsidR="00715B2E" w:rsidRDefault="00715B2E" w:rsidP="00715B2E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715B2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715B2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Bs 42.390</w:t>
            </w:r>
            <w:r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Cuarenta y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D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os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il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T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rescientos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N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oventa</w:t>
            </w:r>
            <w:r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</w:p>
          <w:p w14:paraId="41C261B6" w14:textId="77777777" w:rsidR="00715B2E" w:rsidRDefault="00715B2E" w:rsidP="0046729B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  <w:highlight w:val="yellow"/>
                <w:lang w:val="es-BO"/>
              </w:rPr>
            </w:pPr>
          </w:p>
          <w:p w14:paraId="7FE31BB9" w14:textId="3E07B461" w:rsidR="0046729B" w:rsidRPr="00715B2E" w:rsidRDefault="0046729B" w:rsidP="00D20EC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715B2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715B2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Bs 21.195</w:t>
            </w:r>
            <w:r w:rsidR="00D20EC6"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Veintiún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M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il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C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iento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N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oventa y </w:t>
            </w:r>
            <w:r w:rsid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C</w:t>
            </w:r>
            <w:r w:rsidR="00D20EC6" w:rsidRPr="00D20EC6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inco</w:t>
            </w:r>
            <w:r w:rsidR="00D20EC6"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00/100 Bolivianos).</w:t>
            </w:r>
            <w:r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715B2E" w:rsidRPr="00715B2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PARA CADA CASO </w:t>
            </w:r>
          </w:p>
          <w:p w14:paraId="1B114079" w14:textId="77777777" w:rsidR="0046729B" w:rsidRPr="00AD44EA" w:rsidRDefault="0046729B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highlight w:val="yellow"/>
                <w:lang w:val="es-BO"/>
              </w:rPr>
            </w:pPr>
          </w:p>
          <w:p w14:paraId="2720FD47" w14:textId="458EEAA1" w:rsidR="00573DC6" w:rsidRPr="00EB73FD" w:rsidRDefault="00470628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715B2E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Técnico V</w:t>
            </w:r>
            <w:r w:rsidR="00573DC6" w:rsidRPr="00715B2E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- pagos mensuales de </w:t>
            </w:r>
            <w:r w:rsidR="00573DC6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Bs</w:t>
            </w:r>
            <w:r w:rsidR="0046729B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</w:t>
            </w:r>
            <w:r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7</w:t>
            </w:r>
            <w:r w:rsidR="0012312E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.</w:t>
            </w:r>
            <w:r w:rsidR="0046729B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065</w:t>
            </w:r>
            <w:r w:rsidR="00573DC6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.- (</w:t>
            </w:r>
            <w:r w:rsidR="0046729B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Siete Mil Sesenta y Cinco </w:t>
            </w:r>
            <w:r w:rsidR="00573DC6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00/100 </w:t>
            </w:r>
            <w:r w:rsidR="00D13929"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B</w:t>
            </w:r>
            <w:r w:rsidRPr="00715B2E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olivianos</w:t>
            </w:r>
            <w:r w:rsidR="00573DC6" w:rsidRPr="00EB73FD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). </w:t>
            </w:r>
          </w:p>
          <w:p w14:paraId="37A1461D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410B9EA7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14:paraId="75D23785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1CA8D4C4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3 (tres) 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14:paraId="13F728F7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0BEB4355" w14:textId="77777777" w:rsidR="007F45EC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20EC6" w14:paraId="253B1ACA" w14:textId="77777777" w:rsidTr="0078747B">
        <w:trPr>
          <w:trHeight w:val="636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41DF0E79" w14:textId="1E1FAEF0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LUGAR DE PRESTACION DEL SERVICIO</w:t>
            </w:r>
          </w:p>
        </w:tc>
      </w:tr>
      <w:tr w:rsidR="00573DC6" w:rsidRPr="00D20EC6" w14:paraId="218EC4ED" w14:textId="77777777" w:rsidTr="0078747B">
        <w:trPr>
          <w:trHeight w:val="6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77F8143" w14:textId="5219C551" w:rsidR="007F45EC" w:rsidRPr="00EB73FD" w:rsidRDefault="00573DC6" w:rsidP="00EB73F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 xml:space="preserve">El/ La CONSULTOR/A realizará la CONSULTORÍA en oficinas </w:t>
            </w:r>
            <w:r w:rsidR="0012312E" w:rsidRPr="00EB73FD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 xml:space="preserve">del Tribunal Supremo Electoral en la Dirección </w:t>
            </w:r>
            <w:r w:rsidR="00470628" w:rsidRPr="00EB73FD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>de Tecnologías de la Información y Comunicación</w:t>
            </w:r>
            <w:r w:rsidRPr="00EB73FD">
              <w:rPr>
                <w:rFonts w:ascii="Bookman Old Style" w:hAnsi="Bookman Old Style" w:cs="Arial"/>
                <w:bCs/>
                <w:iCs/>
                <w:sz w:val="22"/>
                <w:szCs w:val="22"/>
                <w:lang w:val="es-BO"/>
              </w:rPr>
              <w:t>. De lunes a viernes en horarios establecidos por la entidad.</w:t>
            </w:r>
          </w:p>
        </w:tc>
      </w:tr>
      <w:tr w:rsidR="00573DC6" w:rsidRPr="00EB73FD" w14:paraId="249BDE87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7D258CEA" w14:textId="0B613581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PASAJES Y VIÁTICOS</w:t>
            </w:r>
          </w:p>
        </w:tc>
      </w:tr>
      <w:tr w:rsidR="00573DC6" w:rsidRPr="00D20EC6" w14:paraId="4DC67793" w14:textId="77777777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14:paraId="0AB49BB7" w14:textId="649A597E" w:rsidR="007F45EC" w:rsidRPr="00EB73FD" w:rsidRDefault="007869B0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El/la 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CONSULTOR/A 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realizar viajes al interior del país, se realizarán los pagos de sus pasajes y viáticos conforme al Reglamento. </w:t>
            </w:r>
          </w:p>
        </w:tc>
      </w:tr>
      <w:tr w:rsidR="00573DC6" w:rsidRPr="00EB73FD" w14:paraId="01F91DAB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51E60FCD" w14:textId="2C717EC3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REFRIGERIOS</w:t>
            </w:r>
          </w:p>
        </w:tc>
      </w:tr>
      <w:tr w:rsidR="00573DC6" w:rsidRPr="00D20EC6" w14:paraId="415A3728" w14:textId="77777777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14:paraId="4CF3D5B4" w14:textId="77777777" w:rsidR="007F45EC" w:rsidRPr="00EB73FD" w:rsidRDefault="00F95C68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lastRenderedPageBreak/>
              <w:t xml:space="preserve">El/ La CONSULTOR/A </w:t>
            </w:r>
            <w:r w:rsidR="00573DC6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EB73FD" w14:paraId="2D68B83B" w14:textId="7777777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3D02BF11" w14:textId="3DB17325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>SANCIONES Y PERMISOS</w:t>
            </w:r>
          </w:p>
        </w:tc>
      </w:tr>
      <w:tr w:rsidR="00573DC6" w:rsidRPr="00D20EC6" w14:paraId="11849450" w14:textId="77777777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14:paraId="25708D19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En caso de que </w:t>
            </w:r>
            <w:r w:rsidR="00F95C68"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El/ La CONSULTOR/A 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14:paraId="69E1AD81" w14:textId="77777777" w:rsidR="00573DC6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</w:p>
          <w:p w14:paraId="11CA1B43" w14:textId="77777777" w:rsidR="007F45EC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20EC6" w14:paraId="2B4DC70A" w14:textId="7777777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263A72AB" w14:textId="67294E4D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RESOLUCIÓN DE CONTRATO ATRIBUIBLE AL CONSULTOR</w:t>
            </w:r>
          </w:p>
        </w:tc>
      </w:tr>
      <w:tr w:rsidR="00573DC6" w:rsidRPr="00D20EC6" w14:paraId="73A77D39" w14:textId="77777777" w:rsidTr="0078747B">
        <w:trPr>
          <w:trHeight w:val="680"/>
        </w:trPr>
        <w:tc>
          <w:tcPr>
            <w:tcW w:w="10620" w:type="dxa"/>
            <w:shd w:val="clear" w:color="auto" w:fill="auto"/>
            <w:vAlign w:val="center"/>
          </w:tcPr>
          <w:p w14:paraId="61D997F5" w14:textId="77777777" w:rsidR="007F45EC" w:rsidRPr="00EB73FD" w:rsidRDefault="00573DC6" w:rsidP="00EB73FD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>Por suspensión en la prestación del servicio de la</w:t>
            </w:r>
            <w:r w:rsidRPr="00EB73FD"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es-BO"/>
              </w:rPr>
              <w:t xml:space="preserve"> CONSULTORÍA</w:t>
            </w:r>
            <w:r w:rsidRPr="00EB73FD">
              <w:rPr>
                <w:rFonts w:ascii="Bookman Old Style" w:hAnsi="Bookman Old Style"/>
                <w:bCs/>
                <w:iCs/>
                <w:sz w:val="22"/>
                <w:szCs w:val="22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20EC6" w14:paraId="5CDEA840" w14:textId="77777777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14:paraId="7B7BF122" w14:textId="20E64067" w:rsidR="00573DC6" w:rsidRPr="00EB73FD" w:rsidRDefault="00573DC6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B73FD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RESPONSABLE O COMISIÓN DE RECEPCIÓN</w:t>
            </w:r>
          </w:p>
        </w:tc>
      </w:tr>
      <w:tr w:rsidR="00573DC6" w:rsidRPr="00D20EC6" w14:paraId="3EDFF5A5" w14:textId="77777777" w:rsidTr="00AD44EA">
        <w:trPr>
          <w:trHeight w:val="3289"/>
        </w:trPr>
        <w:tc>
          <w:tcPr>
            <w:tcW w:w="10620" w:type="dxa"/>
            <w:shd w:val="clear" w:color="auto" w:fill="auto"/>
            <w:vAlign w:val="center"/>
          </w:tcPr>
          <w:p w14:paraId="55810028" w14:textId="77777777" w:rsidR="007869B0" w:rsidRPr="00EB73FD" w:rsidRDefault="007869B0" w:rsidP="00EB73FD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 xml:space="preserve">El Responsable o Comisión de Recepción será designado por el RPCD se encargará de realizar el seguimiento al servicio contratado conforme al Reglamento de Contrataciones Directas, a cuyo efecto realizará las siguientes funciones: </w:t>
            </w:r>
          </w:p>
          <w:p w14:paraId="50EFD286" w14:textId="77777777" w:rsidR="007869B0" w:rsidRPr="00EB73FD" w:rsidRDefault="007869B0" w:rsidP="00EB73FD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14:paraId="29281853" w14:textId="77777777" w:rsidR="007869B0" w:rsidRPr="00EB73FD" w:rsidRDefault="007869B0" w:rsidP="00EB73FD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14:paraId="54724578" w14:textId="0239FACD" w:rsidR="007F45EC" w:rsidRPr="00EB73FD" w:rsidRDefault="007869B0" w:rsidP="00EB73FD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Emitir el informe de disconformidad, cuando corresponda, en un plazo no mayor de 5 días hábiles computables a partir de la recepción de informe de actividades del consultor. Asimismo, deberá realizar su Informe Técnico para resolución de contrato.</w:t>
            </w:r>
            <w:r w:rsidRPr="00EB73FD">
              <w:rPr>
                <w:rFonts w:ascii="Bookman Old Style" w:hAnsi="Bookman Old Style" w:cs="Segoe UI"/>
                <w:sz w:val="22"/>
                <w:szCs w:val="22"/>
              </w:rPr>
              <w:t xml:space="preserve"> </w:t>
            </w:r>
          </w:p>
        </w:tc>
      </w:tr>
      <w:tr w:rsidR="00E11564" w:rsidRPr="00EB73FD" w14:paraId="3C79040F" w14:textId="77777777" w:rsidTr="00E11564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ED0F" w14:textId="77777777" w:rsidR="00E11564" w:rsidRPr="00EB73FD" w:rsidRDefault="00E11564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EB73FD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t>CONFIDENCIALIDAD</w:t>
            </w:r>
          </w:p>
        </w:tc>
      </w:tr>
      <w:tr w:rsidR="00E11564" w:rsidRPr="00D20EC6" w14:paraId="6E3A5C0F" w14:textId="77777777" w:rsidTr="00E11564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B9F1" w14:textId="151C25F5" w:rsidR="00E11564" w:rsidRPr="00EB73FD" w:rsidRDefault="00E11564" w:rsidP="00EB73FD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14:paraId="54557A1C" w14:textId="73E8F673" w:rsidR="00E11564" w:rsidRPr="00EB73FD" w:rsidRDefault="00E11564" w:rsidP="00EB73FD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lastRenderedPageBreak/>
              <w:t>Asimismo, El/ La CONSULTOR/A reconoce que la ENTIDAD es el único propietario de los productos y documentos producidos en la CONSULTORÍA.</w:t>
            </w:r>
          </w:p>
        </w:tc>
      </w:tr>
      <w:tr w:rsidR="00E11564" w:rsidRPr="00EB73FD" w14:paraId="7926D312" w14:textId="77777777" w:rsidTr="00E11564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AE20" w14:textId="77777777" w:rsidR="00E11564" w:rsidRPr="00EB73FD" w:rsidRDefault="00E11564" w:rsidP="00EB73FD">
            <w:pPr>
              <w:pStyle w:val="Textoindependiente3"/>
              <w:numPr>
                <w:ilvl w:val="0"/>
                <w:numId w:val="4"/>
              </w:numPr>
              <w:spacing w:line="276" w:lineRule="auto"/>
              <w:ind w:left="720"/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</w:pPr>
            <w:r w:rsidRPr="00EB73FD">
              <w:rPr>
                <w:rFonts w:ascii="Bookman Old Style" w:hAnsi="Bookman Old Style"/>
                <w:b/>
                <w:sz w:val="22"/>
                <w:szCs w:val="22"/>
                <w:lang w:val="es-BO" w:eastAsia="es-BO"/>
              </w:rPr>
              <w:lastRenderedPageBreak/>
              <w:t xml:space="preserve">SOLUCIÓN DE CONTROVERSIAS </w:t>
            </w:r>
          </w:p>
        </w:tc>
      </w:tr>
      <w:tr w:rsidR="00E11564" w:rsidRPr="00D20EC6" w14:paraId="775864B3" w14:textId="77777777" w:rsidTr="00E11564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4463" w14:textId="51061941" w:rsidR="00E11564" w:rsidRPr="00EB73FD" w:rsidRDefault="00E11564" w:rsidP="00EB73FD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B73FD">
              <w:rPr>
                <w:rFonts w:ascii="Bookman Old Style" w:hAnsi="Bookman Old Style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14:paraId="30DF87BF" w14:textId="77777777" w:rsidR="00E52194" w:rsidRPr="00EB73FD" w:rsidRDefault="00E52194" w:rsidP="00EB73FD">
      <w:pPr>
        <w:spacing w:before="14" w:line="276" w:lineRule="auto"/>
        <w:rPr>
          <w:rFonts w:ascii="Bookman Old Style" w:hAnsi="Bookman Old Style" w:cs="Arial"/>
          <w:sz w:val="22"/>
          <w:szCs w:val="22"/>
          <w:lang w:val="es-BO"/>
        </w:rPr>
      </w:pPr>
    </w:p>
    <w:p w14:paraId="7F117F2E" w14:textId="77777777" w:rsidR="002A773C" w:rsidRPr="00EB73FD" w:rsidRDefault="002A773C" w:rsidP="00EB73FD">
      <w:pPr>
        <w:spacing w:before="14" w:line="276" w:lineRule="auto"/>
        <w:rPr>
          <w:rFonts w:ascii="Bookman Old Style" w:hAnsi="Bookman Old Style" w:cs="Arial"/>
          <w:sz w:val="22"/>
          <w:szCs w:val="22"/>
          <w:lang w:val="es-BO"/>
        </w:rPr>
      </w:pPr>
    </w:p>
    <w:p w14:paraId="563A3D2D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1349C23D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418C2F24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39F94F85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2C6C7A2F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0FAD5E4D" w14:textId="77777777" w:rsidR="0056345E" w:rsidRPr="00EB73FD" w:rsidRDefault="0056345E" w:rsidP="00EB73FD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14:paraId="5D48FF5F" w14:textId="77777777" w:rsidR="002A773C" w:rsidRPr="00EB73FD" w:rsidRDefault="002A773C" w:rsidP="00EB73FD">
      <w:pPr>
        <w:spacing w:before="14" w:line="276" w:lineRule="auto"/>
        <w:rPr>
          <w:rFonts w:ascii="Bookman Old Style" w:hAnsi="Bookman Old Style" w:cs="Arial"/>
          <w:sz w:val="22"/>
          <w:szCs w:val="22"/>
          <w:lang w:val="es-ES_tradnl"/>
        </w:rPr>
      </w:pPr>
      <w:bookmarkStart w:id="0" w:name="_GoBack"/>
      <w:bookmarkEnd w:id="0"/>
    </w:p>
    <w:sectPr w:rsidR="002A773C" w:rsidRPr="00EB73FD" w:rsidSect="00F95C68">
      <w:headerReference w:type="default" r:id="rId8"/>
      <w:footerReference w:type="default" r:id="rId9"/>
      <w:pgSz w:w="12240" w:h="15840"/>
      <w:pgMar w:top="1985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479F" w14:textId="77777777" w:rsidR="00B11EC4" w:rsidRDefault="00B11EC4" w:rsidP="00892432">
      <w:r>
        <w:separator/>
      </w:r>
    </w:p>
  </w:endnote>
  <w:endnote w:type="continuationSeparator" w:id="0">
    <w:p w14:paraId="027227A3" w14:textId="77777777" w:rsidR="00B11EC4" w:rsidRDefault="00B11EC4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EA55" w14:textId="77777777" w:rsidR="00CC7063" w:rsidRDefault="00CC7063" w:rsidP="00CC7063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</w:p>
  <w:p w14:paraId="7C69B0B1" w14:textId="77777777" w:rsidR="00CC7063" w:rsidRDefault="00CC7063" w:rsidP="00CC7063">
    <w:pPr>
      <w:pStyle w:val="Piedepgina"/>
      <w:rPr>
        <w:rFonts w:ascii="Arial" w:hAnsi="Arial" w:cs="Arial"/>
        <w:sz w:val="18"/>
        <w:lang w:val="pt-BR"/>
      </w:rPr>
    </w:pPr>
  </w:p>
  <w:p w14:paraId="7DAC7334" w14:textId="77777777" w:rsidR="00CC7063" w:rsidRPr="00CC7063" w:rsidRDefault="00CC7063" w:rsidP="00CC7063">
    <w:pPr>
      <w:pStyle w:val="Piedepgina"/>
      <w:jc w:val="center"/>
      <w:rPr>
        <w:rFonts w:ascii="Arial" w:hAnsi="Arial" w:cs="Arial"/>
        <w:sz w:val="18"/>
        <w:lang w:val="es-BO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CC7063">
      <w:rPr>
        <w:rFonts w:ascii="Arial" w:hAnsi="Arial" w:cs="Arial"/>
        <w:sz w:val="18"/>
        <w:lang w:val="es-BO"/>
      </w:rPr>
      <w:t>Teléfonos: 2424221 • 2410545 • 2422338. Fax: 2416710</w:t>
    </w:r>
  </w:p>
  <w:p w14:paraId="5BCC8A4D" w14:textId="77777777" w:rsidR="00CC7063" w:rsidRPr="00D20EC6" w:rsidRDefault="00CC7063" w:rsidP="00CC7063">
    <w:pPr>
      <w:pStyle w:val="Piedepgina"/>
      <w:jc w:val="center"/>
      <w:rPr>
        <w:rFonts w:ascii="Arial" w:hAnsi="Arial" w:cs="Arial"/>
        <w:sz w:val="18"/>
      </w:rPr>
    </w:pPr>
    <w:proofErr w:type="spellStart"/>
    <w:r w:rsidRPr="00D20EC6">
      <w:rPr>
        <w:rFonts w:ascii="Arial" w:hAnsi="Arial" w:cs="Arial"/>
        <w:sz w:val="18"/>
      </w:rPr>
      <w:t>Sitio</w:t>
    </w:r>
    <w:proofErr w:type="spellEnd"/>
    <w:r w:rsidRPr="00D20EC6">
      <w:rPr>
        <w:rFonts w:ascii="Arial" w:hAnsi="Arial" w:cs="Arial"/>
        <w:sz w:val="18"/>
      </w:rPr>
      <w:t xml:space="preserve"> Web: </w:t>
    </w:r>
    <w:hyperlink r:id="rId1" w:history="1">
      <w:r w:rsidRPr="00D20EC6">
        <w:rPr>
          <w:rStyle w:val="Hipervnculo"/>
          <w:rFonts w:ascii="Arial" w:hAnsi="Arial" w:cs="Arial"/>
          <w:sz w:val="18"/>
        </w:rPr>
        <w:t>www.oep.org.bo</w:t>
      </w:r>
    </w:hyperlink>
  </w:p>
  <w:p w14:paraId="50E281EA" w14:textId="77777777" w:rsidR="00CC7063" w:rsidRPr="00D20EC6" w:rsidRDefault="00CC7063" w:rsidP="00CC7063">
    <w:pPr>
      <w:pStyle w:val="Piedepgina"/>
      <w:jc w:val="center"/>
      <w:rPr>
        <w:rFonts w:ascii="Arial" w:hAnsi="Arial" w:cs="Arial"/>
        <w:sz w:val="18"/>
      </w:rPr>
    </w:pPr>
    <w:r w:rsidRPr="00D20EC6">
      <w:rPr>
        <w:rFonts w:ascii="Arial" w:hAnsi="Arial" w:cs="Arial"/>
        <w:sz w:val="18"/>
      </w:rPr>
      <w:t xml:space="preserve"> </w:t>
    </w:r>
  </w:p>
  <w:p w14:paraId="1C9ED4F6" w14:textId="77777777" w:rsidR="00CC7063" w:rsidRPr="00D20EC6" w:rsidRDefault="00CC70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AB5F" w14:textId="77777777" w:rsidR="00B11EC4" w:rsidRDefault="00B11EC4" w:rsidP="00892432">
      <w:r>
        <w:separator/>
      </w:r>
    </w:p>
  </w:footnote>
  <w:footnote w:type="continuationSeparator" w:id="0">
    <w:p w14:paraId="2D5A61EC" w14:textId="77777777" w:rsidR="00B11EC4" w:rsidRDefault="00B11EC4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D5902" w14:textId="77777777" w:rsidR="00CC7063" w:rsidRDefault="00CC7063" w:rsidP="00CC7063">
    <w:pPr>
      <w:pStyle w:val="Encabezado"/>
      <w:ind w:left="4419" w:hanging="4419"/>
      <w:jc w:val="center"/>
    </w:pPr>
    <w:r>
      <w:rPr>
        <w:noProof/>
        <w:lang w:val="es-BO" w:eastAsia="es-BO"/>
      </w:rPr>
      <w:drawing>
        <wp:inline distT="0" distB="0" distL="0" distR="0" wp14:anchorId="166E7E53" wp14:editId="27F0FF6F">
          <wp:extent cx="2706624" cy="868680"/>
          <wp:effectExtent l="0" t="0" r="1143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C82B0" w14:textId="77777777" w:rsidR="00C17917" w:rsidRPr="00CC7063" w:rsidRDefault="00C17917" w:rsidP="00CC70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12272"/>
    <w:multiLevelType w:val="hybridMultilevel"/>
    <w:tmpl w:val="3C26C6DA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22B18"/>
    <w:multiLevelType w:val="hybridMultilevel"/>
    <w:tmpl w:val="E9D4031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6"/>
  </w:num>
  <w:num w:numId="5">
    <w:abstractNumId w:val="4"/>
  </w:num>
  <w:num w:numId="6">
    <w:abstractNumId w:val="11"/>
  </w:num>
  <w:num w:numId="7">
    <w:abstractNumId w:val="14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57DBB"/>
    <w:rsid w:val="000708C2"/>
    <w:rsid w:val="0008230E"/>
    <w:rsid w:val="00094C8E"/>
    <w:rsid w:val="000958A8"/>
    <w:rsid w:val="00097CC0"/>
    <w:rsid w:val="0010585B"/>
    <w:rsid w:val="00117CC7"/>
    <w:rsid w:val="0012312E"/>
    <w:rsid w:val="001245CC"/>
    <w:rsid w:val="00127D91"/>
    <w:rsid w:val="00161D26"/>
    <w:rsid w:val="001653E3"/>
    <w:rsid w:val="00170224"/>
    <w:rsid w:val="001E495E"/>
    <w:rsid w:val="001F7BF8"/>
    <w:rsid w:val="002111ED"/>
    <w:rsid w:val="00270D35"/>
    <w:rsid w:val="00285D47"/>
    <w:rsid w:val="00293F5F"/>
    <w:rsid w:val="00294FFA"/>
    <w:rsid w:val="002A773C"/>
    <w:rsid w:val="002C7A5C"/>
    <w:rsid w:val="002D08BB"/>
    <w:rsid w:val="002D6790"/>
    <w:rsid w:val="002F1A9B"/>
    <w:rsid w:val="00320FCA"/>
    <w:rsid w:val="00346BB6"/>
    <w:rsid w:val="00350312"/>
    <w:rsid w:val="003516CF"/>
    <w:rsid w:val="00352044"/>
    <w:rsid w:val="00361AD6"/>
    <w:rsid w:val="00363BB8"/>
    <w:rsid w:val="003807A0"/>
    <w:rsid w:val="00381DD4"/>
    <w:rsid w:val="003B29F0"/>
    <w:rsid w:val="003F7EA0"/>
    <w:rsid w:val="00437CF6"/>
    <w:rsid w:val="00441B87"/>
    <w:rsid w:val="00451DC9"/>
    <w:rsid w:val="0046729B"/>
    <w:rsid w:val="00470628"/>
    <w:rsid w:val="004B2238"/>
    <w:rsid w:val="004B5ACE"/>
    <w:rsid w:val="004B6458"/>
    <w:rsid w:val="004F7D96"/>
    <w:rsid w:val="0051679A"/>
    <w:rsid w:val="00524D8B"/>
    <w:rsid w:val="00546E9B"/>
    <w:rsid w:val="0055550D"/>
    <w:rsid w:val="005623B2"/>
    <w:rsid w:val="0056345E"/>
    <w:rsid w:val="00573DC6"/>
    <w:rsid w:val="005C0BFF"/>
    <w:rsid w:val="005C4626"/>
    <w:rsid w:val="005D77D2"/>
    <w:rsid w:val="005E6181"/>
    <w:rsid w:val="00602A89"/>
    <w:rsid w:val="00603AC2"/>
    <w:rsid w:val="00607B7E"/>
    <w:rsid w:val="0061551F"/>
    <w:rsid w:val="0062421A"/>
    <w:rsid w:val="00624627"/>
    <w:rsid w:val="00624E92"/>
    <w:rsid w:val="00632F1D"/>
    <w:rsid w:val="00646701"/>
    <w:rsid w:val="00655A60"/>
    <w:rsid w:val="00665D8D"/>
    <w:rsid w:val="00693F15"/>
    <w:rsid w:val="006B64E1"/>
    <w:rsid w:val="006C7D0D"/>
    <w:rsid w:val="00703418"/>
    <w:rsid w:val="00703DF7"/>
    <w:rsid w:val="0071450A"/>
    <w:rsid w:val="00715B2E"/>
    <w:rsid w:val="00734857"/>
    <w:rsid w:val="007473E1"/>
    <w:rsid w:val="0075613D"/>
    <w:rsid w:val="00767278"/>
    <w:rsid w:val="00782B96"/>
    <w:rsid w:val="007869B0"/>
    <w:rsid w:val="0078747B"/>
    <w:rsid w:val="00792898"/>
    <w:rsid w:val="0079296F"/>
    <w:rsid w:val="007B26C7"/>
    <w:rsid w:val="007C313D"/>
    <w:rsid w:val="007F45EC"/>
    <w:rsid w:val="00843409"/>
    <w:rsid w:val="00892432"/>
    <w:rsid w:val="008C3F05"/>
    <w:rsid w:val="008F0196"/>
    <w:rsid w:val="008F6219"/>
    <w:rsid w:val="008F78D2"/>
    <w:rsid w:val="009149E8"/>
    <w:rsid w:val="00932296"/>
    <w:rsid w:val="00932801"/>
    <w:rsid w:val="00943486"/>
    <w:rsid w:val="00A1275B"/>
    <w:rsid w:val="00A75864"/>
    <w:rsid w:val="00AB72AA"/>
    <w:rsid w:val="00AB7F2F"/>
    <w:rsid w:val="00AD44EA"/>
    <w:rsid w:val="00B11EC4"/>
    <w:rsid w:val="00B62623"/>
    <w:rsid w:val="00B70800"/>
    <w:rsid w:val="00B77B0D"/>
    <w:rsid w:val="00C06634"/>
    <w:rsid w:val="00C14866"/>
    <w:rsid w:val="00C17917"/>
    <w:rsid w:val="00C20E76"/>
    <w:rsid w:val="00C375BD"/>
    <w:rsid w:val="00C500D9"/>
    <w:rsid w:val="00C83C86"/>
    <w:rsid w:val="00C85307"/>
    <w:rsid w:val="00CC7063"/>
    <w:rsid w:val="00D13929"/>
    <w:rsid w:val="00D20EC6"/>
    <w:rsid w:val="00D320D6"/>
    <w:rsid w:val="00D35351"/>
    <w:rsid w:val="00D362BF"/>
    <w:rsid w:val="00D656CF"/>
    <w:rsid w:val="00D70C2E"/>
    <w:rsid w:val="00D938C5"/>
    <w:rsid w:val="00DA2425"/>
    <w:rsid w:val="00DD7BE3"/>
    <w:rsid w:val="00DF0E1E"/>
    <w:rsid w:val="00E024AF"/>
    <w:rsid w:val="00E11564"/>
    <w:rsid w:val="00E265E4"/>
    <w:rsid w:val="00E30AB3"/>
    <w:rsid w:val="00E52194"/>
    <w:rsid w:val="00E831B1"/>
    <w:rsid w:val="00E866A5"/>
    <w:rsid w:val="00E91EEC"/>
    <w:rsid w:val="00EA21E6"/>
    <w:rsid w:val="00EB73FD"/>
    <w:rsid w:val="00EC6678"/>
    <w:rsid w:val="00EE70CC"/>
    <w:rsid w:val="00EF0966"/>
    <w:rsid w:val="00F06924"/>
    <w:rsid w:val="00F359E2"/>
    <w:rsid w:val="00F4758E"/>
    <w:rsid w:val="00F63FE7"/>
    <w:rsid w:val="00F73B77"/>
    <w:rsid w:val="00F95C68"/>
    <w:rsid w:val="00FB4487"/>
    <w:rsid w:val="00FB550D"/>
    <w:rsid w:val="00FB6F04"/>
    <w:rsid w:val="00FC4066"/>
    <w:rsid w:val="00FE123A"/>
    <w:rsid w:val="00FF13D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3777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CC7063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6B64E1"/>
    <w:pPr>
      <w:spacing w:after="120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64E1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7869B0"/>
    <w:pPr>
      <w:spacing w:before="100" w:beforeAutospacing="1" w:after="100" w:afterAutospacing="1"/>
    </w:pPr>
    <w:rPr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0BAB-8A04-4A95-A9F8-0583E68E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Juan Manuel Lomar Vilte</cp:lastModifiedBy>
  <cp:revision>3</cp:revision>
  <cp:lastPrinted>2020-10-01T14:41:00Z</cp:lastPrinted>
  <dcterms:created xsi:type="dcterms:W3CDTF">2021-01-22T01:13:00Z</dcterms:created>
  <dcterms:modified xsi:type="dcterms:W3CDTF">2021-01-22T01:14:00Z</dcterms:modified>
</cp:coreProperties>
</file>